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D6" w:rsidRPr="0093506D" w:rsidRDefault="007873D6" w:rsidP="007873D6">
      <w:pPr>
        <w:spacing w:after="160" w:line="259" w:lineRule="auto"/>
        <w:jc w:val="center"/>
        <w:rPr>
          <w:rFonts w:ascii="Times New Roman" w:eastAsia="Calibri" w:hAnsi="Times New Roman" w:cs="Times New Roman"/>
          <w:i/>
          <w:sz w:val="36"/>
        </w:rPr>
      </w:pPr>
      <w:r w:rsidRPr="0093506D">
        <w:rPr>
          <w:rFonts w:ascii="Times New Roman" w:eastAsia="Calibri" w:hAnsi="Times New Roman" w:cs="Times New Roman"/>
          <w:bCs/>
          <w:sz w:val="32"/>
          <w:szCs w:val="24"/>
        </w:rPr>
        <w:t>Фонды оценочных сре</w:t>
      </w:r>
      <w:proofErr w:type="gramStart"/>
      <w:r w:rsidRPr="0093506D">
        <w:rPr>
          <w:rFonts w:ascii="Times New Roman" w:eastAsia="Calibri" w:hAnsi="Times New Roman" w:cs="Times New Roman"/>
          <w:bCs/>
          <w:sz w:val="32"/>
          <w:szCs w:val="24"/>
        </w:rPr>
        <w:t>дств дл</w:t>
      </w:r>
      <w:proofErr w:type="gramEnd"/>
      <w:r w:rsidRPr="0093506D">
        <w:rPr>
          <w:rFonts w:ascii="Times New Roman" w:eastAsia="Calibri" w:hAnsi="Times New Roman" w:cs="Times New Roman"/>
          <w:bCs/>
          <w:sz w:val="32"/>
          <w:szCs w:val="24"/>
        </w:rPr>
        <w:t>я проверки каждой компетенции, формируемой дисциплиной</w:t>
      </w:r>
    </w:p>
    <w:p w:rsidR="007873D6" w:rsidRPr="0093506D" w:rsidRDefault="007873D6" w:rsidP="007873D6">
      <w:pPr>
        <w:spacing w:after="160" w:line="259" w:lineRule="auto"/>
        <w:rPr>
          <w:rFonts w:ascii="Times New Roman" w:eastAsia="Calibri" w:hAnsi="Times New Roman" w:cs="Times New Roman"/>
          <w:i/>
          <w:sz w:val="28"/>
        </w:rPr>
      </w:pPr>
    </w:p>
    <w:p w:rsidR="007873D6" w:rsidRPr="0093506D" w:rsidRDefault="007873D6" w:rsidP="007873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93506D">
        <w:rPr>
          <w:rFonts w:ascii="Times New Roman" w:eastAsia="Calibri" w:hAnsi="Times New Roman" w:cs="Times New Roman"/>
          <w:i/>
          <w:sz w:val="28"/>
        </w:rPr>
        <w:t xml:space="preserve">Учебная дисциплина: </w:t>
      </w:r>
      <w:r>
        <w:rPr>
          <w:rFonts w:ascii="Times New Roman" w:eastAsia="Calibri" w:hAnsi="Times New Roman" w:cs="Times New Roman"/>
          <w:i/>
          <w:sz w:val="28"/>
        </w:rPr>
        <w:t>Исследование рынка в сфере рекламы</w:t>
      </w:r>
    </w:p>
    <w:p w:rsidR="007873D6" w:rsidRPr="0093506D" w:rsidRDefault="007873D6" w:rsidP="007873D6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7873D6" w:rsidRPr="0093506D" w:rsidRDefault="007873D6" w:rsidP="007873D6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93506D">
        <w:rPr>
          <w:rFonts w:ascii="Times New Roman" w:eastAsia="Calibri" w:hAnsi="Times New Roman" w:cs="Times New Roman"/>
          <w:sz w:val="28"/>
        </w:rPr>
        <w:t>Компетенции:</w:t>
      </w:r>
    </w:p>
    <w:p w:rsidR="007873D6" w:rsidRPr="00E360E2" w:rsidRDefault="007873D6" w:rsidP="00787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УК-11</w:t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Способность к постановке целей и задач исследований, оптимальных путей и методов их достижения </w:t>
      </w:r>
    </w:p>
    <w:p w:rsidR="007873D6" w:rsidRPr="0093506D" w:rsidRDefault="007873D6" w:rsidP="00787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ПКН-5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Способность проводить </w:t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медиа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-исследования (анализ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целевой </w:t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аудитории, анализ медиа-потребления, анализ 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маркетинговых</w:t>
      </w:r>
      <w:proofErr w:type="gramEnd"/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 медиа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параметров) и отвечать на запросы и потребности общества и целев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аудитории в профессиональной </w:t>
      </w:r>
      <w:r w:rsidRPr="00E3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</w:p>
    <w:tbl>
      <w:tblPr>
        <w:tblStyle w:val="a3"/>
        <w:tblW w:w="14705" w:type="dxa"/>
        <w:tblLook w:val="04A0" w:firstRow="1" w:lastRow="0" w:firstColumn="1" w:lastColumn="0" w:noHBand="0" w:noVBand="1"/>
      </w:tblPr>
      <w:tblGrid>
        <w:gridCol w:w="2311"/>
        <w:gridCol w:w="5317"/>
        <w:gridCol w:w="4910"/>
        <w:gridCol w:w="2167"/>
      </w:tblGrid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317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4910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7" w:type="dxa"/>
          </w:tcPr>
          <w:p w:rsidR="007873D6" w:rsidRPr="0093506D" w:rsidRDefault="007873D6" w:rsidP="00592D5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Покупатель Н., посмотрев рекламу стирального порошка несколько раз, решил его приобрести.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Модель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какой рекламы мы здесь видим?</w:t>
            </w:r>
          </w:p>
        </w:tc>
        <w:tc>
          <w:tcPr>
            <w:tcW w:w="4910" w:type="dxa"/>
          </w:tcPr>
          <w:p w:rsidR="007873D6" w:rsidRPr="0093506D" w:rsidRDefault="007873D6" w:rsidP="00592D52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 w:rsidRPr="00F71E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Модель «Сильной рекламы», которая п</w:t>
            </w:r>
            <w:r w:rsidRPr="00F71E21">
              <w:rPr>
                <w:rFonts w:ascii="Times New Roman" w:hAnsi="Times New Roman" w:cs="Times New Roman"/>
                <w:i/>
                <w:sz w:val="24"/>
                <w:szCs w:val="24"/>
              </w:rPr>
              <w:t>рименяется для рекламирования товаров небольшой цены и широкого распространения (продукты питания ежедневного спроса, товары для гигиены, стиральные порошки, отбеливатели и т.д.)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jc w:val="center"/>
              <w:rPr>
                <w:rFonts w:ascii="Calibri" w:eastAsia="Calibri" w:hAnsi="Calibri" w:cs="Times New Roman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7" w:type="dxa"/>
          </w:tcPr>
          <w:p w:rsidR="007873D6" w:rsidRPr="0093506D" w:rsidRDefault="007873D6" w:rsidP="00592D5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Покупательница элитной косметики, являющаяся лояльной к конкретной марке «</w:t>
            </w:r>
            <w:proofErr w:type="spellStart"/>
            <w:r w:rsidRPr="00FF39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Givenchy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», обратила внимание на косметику новой линейки этого бренда и в магазине ей дали пробник новых духов этой линейки с пожеланием в дальнейшем ее купить.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Модель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какой рекламы мы здесь видим?</w:t>
            </w:r>
          </w:p>
        </w:tc>
        <w:tc>
          <w:tcPr>
            <w:tcW w:w="4910" w:type="dxa"/>
          </w:tcPr>
          <w:p w:rsidR="007873D6" w:rsidRPr="0093506D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71E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Модель «слабой рекламы», которая </w:t>
            </w:r>
            <w:r w:rsidRPr="00F71E21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используется для элитных товаров (элитная парфюмерия и косметика, дорогостоящие продукты питания, предметы интерьера и т.д.). Модель предполагает следующую схему воздействия. Единственная задача рекламы – уговорить потребителя попробовать товар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7" w:type="dxa"/>
          </w:tcPr>
          <w:p w:rsidR="007873D6" w:rsidRPr="00F71E21" w:rsidRDefault="007873D6" w:rsidP="00592D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E21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 xml:space="preserve">Клиент Петров уже начинает сбор информации о товаре, смотрит его характеристики в </w:t>
            </w:r>
            <w:proofErr w:type="gramStart"/>
            <w:r w:rsidRPr="00F71E21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>интернет-магазине</w:t>
            </w:r>
            <w:proofErr w:type="gramEnd"/>
            <w:r w:rsidRPr="00F71E21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 xml:space="preserve">, к примеру. Получает и собирает, благодаря удачной рекламе, сведения о </w:t>
            </w:r>
            <w:r w:rsidRPr="00F71E21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заинтересовавшем его товаре. </w:t>
            </w:r>
            <w:proofErr w:type="gramStart"/>
            <w:r w:rsidRPr="00F71E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Модель</w:t>
            </w:r>
            <w:proofErr w:type="gramEnd"/>
            <w:r w:rsidRPr="00F71E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какой рекламы мы здесь видим?</w:t>
            </w:r>
          </w:p>
        </w:tc>
        <w:tc>
          <w:tcPr>
            <w:tcW w:w="4910" w:type="dxa"/>
          </w:tcPr>
          <w:p w:rsidR="007873D6" w:rsidRPr="00F71E21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F71E21">
              <w:rPr>
                <w:rFonts w:ascii="Roboto" w:hAnsi="Roboto"/>
                <w:i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В модели </w:t>
            </w:r>
            <w:proofErr w:type="spellStart"/>
            <w:r w:rsidRPr="007873D6"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Лэвиджа</w:t>
            </w:r>
            <w:proofErr w:type="spellEnd"/>
            <w:r w:rsidRPr="007873D6"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-Штайнера</w:t>
            </w:r>
            <w:r w:rsidRPr="00F71E21">
              <w:rPr>
                <w:rFonts w:ascii="Roboto" w:hAnsi="Roboto"/>
                <w:i/>
                <w:color w:val="000000"/>
                <w:sz w:val="26"/>
                <w:szCs w:val="26"/>
                <w:shd w:val="clear" w:color="auto" w:fill="FFFFFF"/>
              </w:rPr>
              <w:t xml:space="preserve"> реклама помогает создать осведомленность и знание о товаре, вызывает расположение и хорошее отношение к </w:t>
            </w:r>
            <w:r w:rsidRPr="00F71E21">
              <w:rPr>
                <w:rFonts w:ascii="Roboto" w:hAnsi="Roboto"/>
                <w:i/>
                <w:color w:val="000000"/>
                <w:sz w:val="26"/>
                <w:szCs w:val="26"/>
                <w:shd w:val="clear" w:color="auto" w:fill="FFFFFF"/>
              </w:rPr>
              <w:lastRenderedPageBreak/>
              <w:t>товару, а также побуждает клиента к действию – покупке.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jc w:val="center"/>
              <w:rPr>
                <w:rFonts w:ascii="Calibri" w:eastAsia="Calibri" w:hAnsi="Calibri" w:cs="Times New Roman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17" w:type="dxa"/>
          </w:tcPr>
          <w:p w:rsidR="007873D6" w:rsidRPr="0093506D" w:rsidRDefault="007873D6" w:rsidP="00592D52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 внутренний аудит в компании «З» специалисты в рамках маркетинговых исследований сначала использовали документацию компании внутреннего характера (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в</w:t>
            </w:r>
            <w:r w:rsidRPr="00A97657">
              <w:rPr>
                <w:rFonts w:ascii="Times New Roman" w:hAnsi="Times New Roman" w:cs="Times New Roman"/>
                <w:bCs/>
                <w:iCs/>
                <w:color w:val="000000"/>
              </w:rPr>
              <w:t>нутрифирменные данные</w:t>
            </w:r>
            <w:r w:rsidRPr="00A97657">
              <w:rPr>
                <w:rFonts w:ascii="Times New Roman" w:hAnsi="Times New Roman" w:cs="Times New Roman"/>
                <w:color w:val="000000"/>
              </w:rPr>
              <w:t> (производительность оборудования, загрузка мощностей, характеристика системы складирования и др.)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какой вид исследований использовался?</w:t>
            </w:r>
            <w:proofErr w:type="gramEnd"/>
          </w:p>
        </w:tc>
        <w:tc>
          <w:tcPr>
            <w:tcW w:w="4910" w:type="dxa"/>
          </w:tcPr>
          <w:p w:rsidR="007873D6" w:rsidRPr="00F71E21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Вторичные (кабинетные) </w:t>
            </w:r>
            <w:r w:rsidRPr="00F71E21">
              <w:rPr>
                <w:rFonts w:ascii="Times New Roman" w:hAnsi="Times New Roman" w:cs="Times New Roman"/>
                <w:i/>
                <w:sz w:val="24"/>
                <w:szCs w:val="24"/>
              </w:rPr>
              <w:t>маркетинговые исследования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7" w:type="dxa"/>
          </w:tcPr>
          <w:p w:rsidR="007873D6" w:rsidRPr="00A97657" w:rsidRDefault="007873D6" w:rsidP="00592D52">
            <w:pPr>
              <w:pStyle w:val="a4"/>
              <w:shd w:val="clear" w:color="auto" w:fill="FFFFFF"/>
              <w:ind w:left="300" w:right="300"/>
              <w:jc w:val="both"/>
            </w:pPr>
            <w:r w:rsidRPr="00F71E21">
              <w:t>У компании «Л» отличительными характеристиками реализации товара на рынке  являются следующие: продукция воспринимается и ценится потребителями; спрос на данную продукцию достаточно разнообразен по структуре; конкуренция происходит преи</w:t>
            </w:r>
            <w:r>
              <w:t xml:space="preserve">мущественно в неценовой </w:t>
            </w:r>
            <w:proofErr w:type="gramStart"/>
            <w:r>
              <w:t>области</w:t>
            </w:r>
            <w:proofErr w:type="gramEnd"/>
            <w:r>
              <w:t xml:space="preserve"> и др. К </w:t>
            </w:r>
            <w:proofErr w:type="gramStart"/>
            <w:r>
              <w:t>какой</w:t>
            </w:r>
            <w:proofErr w:type="gramEnd"/>
            <w:r>
              <w:t xml:space="preserve"> модели рекламы здесь уместно прибегнуть?</w:t>
            </w:r>
          </w:p>
        </w:tc>
        <w:tc>
          <w:tcPr>
            <w:tcW w:w="4910" w:type="dxa"/>
          </w:tcPr>
          <w:p w:rsidR="007873D6" w:rsidRPr="00F71E21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F71E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Модели успешного позиционирования товара.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7" w:type="dxa"/>
          </w:tcPr>
          <w:p w:rsidR="007873D6" w:rsidRPr="00F71E21" w:rsidRDefault="007873D6" w:rsidP="00592D52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71E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Маркетинговая служба предприятия «В» при  исследовании рынка следует таким характеристикам, как «Всесторонний охват рекламой, полнота представления процесса планирования на производстве особенно востребованной продукции, жесткая последовательность этапов формирования и детализации результатов действия на рынке». Эти характеристики -  особенность определенной модели маркетингового исследования рынка. Какой?</w:t>
            </w:r>
          </w:p>
        </w:tc>
        <w:tc>
          <w:tcPr>
            <w:tcW w:w="4910" w:type="dxa"/>
          </w:tcPr>
          <w:p w:rsidR="007873D6" w:rsidRPr="00F71E21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F71E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Эти свойства исследований рынка, в том числе и рекламы, характерны для модели</w:t>
            </w:r>
            <w:r w:rsidRPr="00F71E21">
              <w:rPr>
                <w:rFonts w:ascii="Verdana" w:hAnsi="Verdana"/>
                <w:i/>
                <w:sz w:val="27"/>
                <w:szCs w:val="27"/>
                <w:shd w:val="clear" w:color="auto" w:fill="FFFFFF"/>
              </w:rPr>
              <w:t xml:space="preserve"> </w:t>
            </w:r>
            <w:r w:rsidRPr="00F71E2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Г. </w:t>
            </w:r>
            <w:proofErr w:type="spellStart"/>
            <w:r w:rsidRPr="00F71E2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Стейнера</w:t>
            </w:r>
            <w:proofErr w:type="spellEnd"/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7" w:type="dxa"/>
          </w:tcPr>
          <w:p w:rsidR="007873D6" w:rsidRPr="00A97657" w:rsidRDefault="007873D6" w:rsidP="00592D52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7657">
              <w:rPr>
                <w:rStyle w:val="a5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Маленький промтоварный магазинчик, торгующий на территории вуза, хочет собрать информацию об отношении студентов к своей </w:t>
            </w:r>
            <w:r w:rsidRPr="00A97657">
              <w:rPr>
                <w:rStyle w:val="a5"/>
                <w:rFonts w:ascii="Times New Roman" w:hAnsi="Times New Roman" w:cs="Times New Roman"/>
                <w:b w:val="0"/>
                <w:iCs/>
                <w:sz w:val="24"/>
                <w:szCs w:val="24"/>
              </w:rPr>
              <w:lastRenderedPageBreak/>
              <w:t>деятельности. Какой это вид исследований рынка?</w:t>
            </w:r>
          </w:p>
        </w:tc>
        <w:tc>
          <w:tcPr>
            <w:tcW w:w="4910" w:type="dxa"/>
          </w:tcPr>
          <w:p w:rsidR="007873D6" w:rsidRPr="00A97657" w:rsidRDefault="007873D6" w:rsidP="00592D5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  <w:r w:rsidRPr="00A97657">
              <w:rPr>
                <w:i/>
              </w:rPr>
              <w:lastRenderedPageBreak/>
              <w:t>Тип исследования – качественное исследование, так как исследуются мнения студентов.</w:t>
            </w:r>
          </w:p>
          <w:p w:rsidR="007873D6" w:rsidRPr="00A97657" w:rsidRDefault="007873D6" w:rsidP="00592D5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  <w:r w:rsidRPr="00A97657">
              <w:rPr>
                <w:i/>
              </w:rPr>
              <w:lastRenderedPageBreak/>
              <w:t>По виду исследование – разведочное. Целью является сбор предварительной информации, необходимой для лучшего определения проблем магазина, а так же для установления приоритетов среди задач маркетингового исследования.</w:t>
            </w:r>
          </w:p>
          <w:p w:rsidR="007873D6" w:rsidRPr="00A97657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976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 исследования – устный опрос, так как таким образом лучше и надежнее всего определить мнение и отношение студентов к деятельности магазинчика, причем необходимо использовать открытые вопросы, а не закрытые; </w:t>
            </w:r>
            <w:proofErr w:type="spellStart"/>
            <w:r w:rsidRPr="00A97657">
              <w:rPr>
                <w:rFonts w:ascii="Times New Roman" w:hAnsi="Times New Roman" w:cs="Times New Roman"/>
                <w:i/>
                <w:sz w:val="24"/>
                <w:szCs w:val="24"/>
              </w:rPr>
              <w:t>hall-test</w:t>
            </w:r>
            <w:proofErr w:type="spellEnd"/>
            <w:r w:rsidRPr="00A97657">
              <w:rPr>
                <w:rFonts w:ascii="Arial" w:hAnsi="Arial" w:cs="Arial"/>
                <w:i/>
                <w:color w:val="646464"/>
                <w:sz w:val="23"/>
                <w:szCs w:val="23"/>
              </w:rPr>
              <w:t>.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УК-11</w:t>
            </w:r>
          </w:p>
        </w:tc>
      </w:tr>
      <w:tr w:rsidR="007873D6" w:rsidRPr="0093506D" w:rsidTr="00592D52">
        <w:trPr>
          <w:trHeight w:val="267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17" w:type="dxa"/>
          </w:tcPr>
          <w:p w:rsidR="007873D6" w:rsidRPr="00A97657" w:rsidRDefault="007873D6" w:rsidP="00592D52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97657">
              <w:rPr>
                <w:rFonts w:ascii="Times New Roman" w:hAnsi="Times New Roman" w:cs="Times New Roman"/>
                <w:sz w:val="24"/>
                <w:szCs w:val="24"/>
              </w:rPr>
              <w:t>Внутривузовское</w:t>
            </w:r>
            <w:proofErr w:type="spellEnd"/>
            <w:r w:rsidRPr="00A9765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приступает к печатанию сборника тестов и заданий по экономической теории. Большая часть тиража будет передана в институтскую библиотеку. Издательство обращается в ректорат за данными о количестве студентов, изучающих экономическую теорию. Какая это информация: внутренняя, внешняя, первичная, вторичная?</w:t>
            </w:r>
          </w:p>
        </w:tc>
        <w:tc>
          <w:tcPr>
            <w:tcW w:w="4910" w:type="dxa"/>
          </w:tcPr>
          <w:p w:rsidR="007873D6" w:rsidRPr="00A97657" w:rsidRDefault="007873D6" w:rsidP="00592D52">
            <w:pPr>
              <w:pStyle w:val="a4"/>
              <w:spacing w:before="0" w:beforeAutospacing="0" w:after="0" w:afterAutospacing="0"/>
              <w:rPr>
                <w:i/>
              </w:rPr>
            </w:pPr>
            <w:r w:rsidRPr="00A97657">
              <w:rPr>
                <w:i/>
              </w:rPr>
              <w:t>Информация является внутренней, так как речь идет о студентах того ВУЗа, к которому относится издательство.</w:t>
            </w:r>
          </w:p>
          <w:p w:rsidR="007873D6" w:rsidRPr="00A97657" w:rsidRDefault="007873D6" w:rsidP="00592D52">
            <w:pPr>
              <w:pStyle w:val="a4"/>
              <w:spacing w:before="0" w:beforeAutospacing="0" w:after="0" w:afterAutospacing="0"/>
              <w:rPr>
                <w:i/>
              </w:rPr>
            </w:pPr>
            <w:r w:rsidRPr="00A97657">
              <w:rPr>
                <w:i/>
              </w:rPr>
              <w:t>Информация является вторичной, так как эта информация собиралась ранее (в начале учебного семестра) библиотекой для определения количества учебников по экономической теории подлежащих выдаче студентам</w:t>
            </w:r>
            <w:r>
              <w:rPr>
                <w:i/>
              </w:rPr>
              <w:t>.</w:t>
            </w:r>
          </w:p>
          <w:p w:rsidR="007873D6" w:rsidRPr="0093506D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7" w:type="dxa"/>
          </w:tcPr>
          <w:p w:rsidR="007873D6" w:rsidRPr="00D50D86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рекламе компании «Реклама сегодня» определил, что переход к рекламе компании «П» составил 1440 показов в месяц. При помощи какого показателя можно сделать такие расчеты?</w:t>
            </w:r>
          </w:p>
        </w:tc>
        <w:tc>
          <w:tcPr>
            <w:tcW w:w="4910" w:type="dxa"/>
          </w:tcPr>
          <w:p w:rsidR="007873D6" w:rsidRPr="00D50D86" w:rsidRDefault="007873D6" w:rsidP="00592D52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50D86">
              <w:rPr>
                <w:rFonts w:ascii="Times New Roman" w:hAnsi="Times New Roman" w:cs="Times New Roman"/>
                <w:sz w:val="24"/>
                <w:szCs w:val="24"/>
              </w:rPr>
              <w:t>При помощи расчета показателя CTR (</w:t>
            </w:r>
            <w:proofErr w:type="spellStart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>Click</w:t>
            </w:r>
            <w:proofErr w:type="spellEnd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>Through</w:t>
            </w:r>
            <w:proofErr w:type="spellEnd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  <w:proofErr w:type="spellEnd"/>
            <w:r w:rsidRPr="00D50D86">
              <w:rPr>
                <w:rFonts w:ascii="Times New Roman" w:hAnsi="Times New Roman" w:cs="Times New Roman"/>
                <w:sz w:val="24"/>
                <w:szCs w:val="24"/>
              </w:rPr>
              <w:t xml:space="preserve"> –коэффициент переходов по клику)</w:t>
            </w: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Calibri" w:eastAsia="Calibri" w:hAnsi="Calibri" w:cs="Times New Roman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06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7" w:type="dxa"/>
          </w:tcPr>
          <w:p w:rsidR="007873D6" w:rsidRPr="0093506D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помощи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какой модели можно определить устоявшийся спрос доли рынка на воздушные шары, производимые и реализуемые компанией «Праздник» на локальном рынке города Н.?</w:t>
            </w:r>
          </w:p>
        </w:tc>
        <w:tc>
          <w:tcPr>
            <w:tcW w:w="4910" w:type="dxa"/>
          </w:tcPr>
          <w:p w:rsidR="007873D6" w:rsidRPr="00D50D86" w:rsidRDefault="007873D6" w:rsidP="00592D52">
            <w:pPr>
              <w:pStyle w:val="a4"/>
              <w:shd w:val="clear" w:color="auto" w:fill="FFFFFF"/>
              <w:spacing w:before="0" w:beforeAutospacing="0"/>
              <w:rPr>
                <w:i/>
                <w:color w:val="000000"/>
              </w:rPr>
            </w:pPr>
            <w:r w:rsidRPr="00D50D86">
              <w:rPr>
                <w:i/>
                <w:color w:val="000000"/>
              </w:rPr>
              <w:t xml:space="preserve">Определение устоявшейся доли рынка организации по модели </w:t>
            </w:r>
            <w:proofErr w:type="spellStart"/>
            <w:r w:rsidRPr="00D50D86">
              <w:rPr>
                <w:i/>
                <w:color w:val="000000"/>
              </w:rPr>
              <w:t>Маркова</w:t>
            </w:r>
            <w:proofErr w:type="gramStart"/>
            <w:r>
              <w:rPr>
                <w:i/>
                <w:color w:val="000000"/>
              </w:rPr>
              <w:t>.</w:t>
            </w:r>
            <w:r w:rsidRPr="00D50D86">
              <w:rPr>
                <w:i/>
                <w:color w:val="000000"/>
              </w:rPr>
              <w:t>Ч</w:t>
            </w:r>
            <w:proofErr w:type="gramEnd"/>
            <w:r w:rsidRPr="00D50D86">
              <w:rPr>
                <w:i/>
                <w:color w:val="000000"/>
              </w:rPr>
              <w:t>ем</w:t>
            </w:r>
            <w:proofErr w:type="spellEnd"/>
            <w:r w:rsidRPr="00D50D86">
              <w:rPr>
                <w:i/>
                <w:color w:val="000000"/>
              </w:rPr>
              <w:t xml:space="preserve"> выше лояльность потребителей к товару определённой марки, тем выше устоявшаяся доля рынка данного производителя - то есть, выше вероятность, что потребитель </w:t>
            </w:r>
            <w:r w:rsidRPr="00D50D86">
              <w:rPr>
                <w:i/>
                <w:color w:val="000000"/>
              </w:rPr>
              <w:lastRenderedPageBreak/>
              <w:t>купит товар именно у него. Модель Маркова позволяет рассчитать возможность переключения потребителей на товар конкурента, если известна статистика их лояльности.</w:t>
            </w:r>
          </w:p>
          <w:p w:rsidR="007873D6" w:rsidRPr="0093506D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E360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УК-11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17" w:type="dxa"/>
          </w:tcPr>
          <w:p w:rsidR="007873D6" w:rsidRPr="007D5ACD" w:rsidRDefault="007873D6" w:rsidP="00592D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проводите интервью с женской целевой аудиторией в торговом комплексе. В ходе беседы женщинам предлагается опробовать шампунь и дать ему свою оценку. Прощаясь, вы вручаете каждой из участниц бесплатную упаковку шампуня в качестве благодарности за участие.</w:t>
            </w:r>
          </w:p>
          <w:p w:rsidR="007873D6" w:rsidRPr="007D5ACD" w:rsidRDefault="007873D6" w:rsidP="00592D52">
            <w:pPr>
              <w:shd w:val="clear" w:color="auto" w:fill="FFFFFF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5A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 не предупреждаете женщин о том, что спустя неделю перезвоните с целью узнать мнение о врученном им товаре.</w:t>
            </w:r>
          </w:p>
          <w:p w:rsidR="007873D6" w:rsidRPr="008A09B5" w:rsidRDefault="007873D6" w:rsidP="00592D52">
            <w:pPr>
              <w:shd w:val="clear" w:color="auto" w:fill="FFFFFF"/>
              <w:outlineLvl w:val="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5A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Объясните,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вид рекламы приведен в примере</w:t>
            </w:r>
          </w:p>
        </w:tc>
        <w:tc>
          <w:tcPr>
            <w:tcW w:w="4910" w:type="dxa"/>
          </w:tcPr>
          <w:p w:rsidR="007873D6" w:rsidRPr="007D5ACD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7D5ACD">
              <w:rPr>
                <w:rFonts w:ascii="Times New Roman" w:eastAsia="Calibri" w:hAnsi="Times New Roman" w:cs="Times New Roman"/>
                <w:i/>
                <w:iCs/>
              </w:rPr>
              <w:t>В примере приведена неэтичная реклама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7" w:type="dxa"/>
          </w:tcPr>
          <w:p w:rsidR="007873D6" w:rsidRPr="008A09B5" w:rsidRDefault="007873D6" w:rsidP="00592D5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9B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Компания «С» изготавливает и реализует детские игрушки, назовите предмет труда этого объекта управления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предмет рекламы</w:t>
            </w:r>
          </w:p>
        </w:tc>
        <w:tc>
          <w:tcPr>
            <w:tcW w:w="4910" w:type="dxa"/>
          </w:tcPr>
          <w:p w:rsidR="007873D6" w:rsidRPr="008A09B5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A09B5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>в качестве предмета труда объекта управления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и рекламы</w:t>
            </w:r>
            <w:r w:rsidRPr="008A09B5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выступает готовая продукция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7" w:type="dxa"/>
          </w:tcPr>
          <w:p w:rsidR="007873D6" w:rsidRPr="008A09B5" w:rsidRDefault="007873D6" w:rsidP="00592D5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9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Руководитель отдела продаж компании «А» одной из своих функций считает, и не без основания, регулирующую обязанности сотрудников, включающую внутреннюю ротацию и перемещение сотрудников в пределах отдела. Что является основной задачей этой функции? </w:t>
            </w:r>
          </w:p>
        </w:tc>
        <w:tc>
          <w:tcPr>
            <w:tcW w:w="4910" w:type="dxa"/>
          </w:tcPr>
          <w:p w:rsidR="007873D6" w:rsidRPr="008A09B5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A09B5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>Основной задачей функции регулирования является обеспечение своевременного эффективного достижения организацией своих целей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7" w:type="dxa"/>
          </w:tcPr>
          <w:p w:rsidR="007873D6" w:rsidRPr="007D5ACD" w:rsidRDefault="007873D6" w:rsidP="00592D5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5A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Согласно результатам классического рекламного исследования, «волшебными словами» любого рекламного материала являются</w:t>
            </w:r>
          </w:p>
        </w:tc>
        <w:tc>
          <w:tcPr>
            <w:tcW w:w="4910" w:type="dxa"/>
          </w:tcPr>
          <w:p w:rsidR="007873D6" w:rsidRPr="008A09B5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Слово «новый»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7" w:type="dxa"/>
          </w:tcPr>
          <w:p w:rsidR="007873D6" w:rsidRPr="008A09B5" w:rsidRDefault="007873D6" w:rsidP="00592D5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Компания «Е» выпустила рекламу, в которой содержатся</w:t>
            </w:r>
            <w:r>
              <w:rPr>
                <w:color w:val="000000"/>
                <w:shd w:val="clear" w:color="auto" w:fill="F8F9FA"/>
              </w:rPr>
              <w:t xml:space="preserve"> </w:t>
            </w:r>
            <w:r w:rsidRPr="000D6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некорректные сравнения </w:t>
            </w:r>
            <w:r w:rsidRPr="000D6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рекламируемого товара с находящимися в обороте товарами, которые произведены другими изготовителями или реализуются другими продавцами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Какая это реклама?</w:t>
            </w:r>
          </w:p>
        </w:tc>
        <w:tc>
          <w:tcPr>
            <w:tcW w:w="4910" w:type="dxa"/>
          </w:tcPr>
          <w:p w:rsidR="007873D6" w:rsidRPr="008A09B5" w:rsidRDefault="007873D6" w:rsidP="00592D52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Это недобросовестная реклама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317" w:type="dxa"/>
          </w:tcPr>
          <w:p w:rsidR="007873D6" w:rsidRPr="0006446D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6446D">
              <w:rPr>
                <w:rFonts w:ascii="Times New Roman" w:hAnsi="Times New Roman" w:cs="Times New Roman"/>
              </w:rPr>
              <w:t>ля рекламного агентства более целесообразно использовать при проведении сегментирования клиентов</w:t>
            </w:r>
            <w:r>
              <w:rPr>
                <w:rFonts w:ascii="Times New Roman" w:hAnsi="Times New Roman" w:cs="Times New Roman"/>
              </w:rPr>
              <w:t xml:space="preserve"> каждый из указанных методов: метод аналогий; метод мозгового штурма; метод кластерного анализа; </w:t>
            </w:r>
            <w:r w:rsidRPr="0006446D">
              <w:rPr>
                <w:rFonts w:ascii="Times New Roman" w:hAnsi="Times New Roman" w:cs="Times New Roman"/>
              </w:rPr>
              <w:t xml:space="preserve">метод факторного анализа. Как вы считаете, </w:t>
            </w:r>
            <w:r>
              <w:rPr>
                <w:rFonts w:ascii="Times New Roman" w:hAnsi="Times New Roman" w:cs="Times New Roman"/>
              </w:rPr>
              <w:t>какой указанный метод решае</w:t>
            </w:r>
            <w:r w:rsidRPr="0006446D">
              <w:rPr>
                <w:rFonts w:ascii="Times New Roman" w:hAnsi="Times New Roman" w:cs="Times New Roman"/>
              </w:rPr>
              <w:t>т задачи в процессе сегментирования?</w:t>
            </w:r>
          </w:p>
        </w:tc>
        <w:tc>
          <w:tcPr>
            <w:tcW w:w="4910" w:type="dxa"/>
          </w:tcPr>
          <w:p w:rsidR="007873D6" w:rsidRPr="0006446D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М</w:t>
            </w:r>
            <w:r w:rsidRPr="0006446D">
              <w:rPr>
                <w:rFonts w:ascii="Times New Roman" w:hAnsi="Times New Roman" w:cs="Times New Roman"/>
                <w:i/>
              </w:rPr>
              <w:t>етод кластерного анализа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7" w:type="dxa"/>
          </w:tcPr>
          <w:p w:rsidR="007873D6" w:rsidRPr="000D6E63" w:rsidRDefault="007873D6" w:rsidP="00592D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рекламной компании «Атмосфера» набор маркетинговых коммуникаций состоит </w:t>
            </w:r>
          </w:p>
          <w:p w:rsidR="007873D6" w:rsidRPr="000D6E63" w:rsidRDefault="007873D6" w:rsidP="00592D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отношений с общественностью, рекламы, прямого маркетинга, решения относительно товарной, сбытовой и ценовой политики и целей, стимулирования сбыта, утечка информации</w:t>
            </w:r>
            <w:r w:rsidRPr="000D6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 вы считаете это действительно полный набор маркетинговых коммуникаций?</w:t>
            </w:r>
          </w:p>
        </w:tc>
        <w:tc>
          <w:tcPr>
            <w:tcW w:w="4910" w:type="dxa"/>
          </w:tcPr>
          <w:p w:rsidR="007873D6" w:rsidRPr="00F32456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Да. Это полный набор маркетинговых коммуникаций в компании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7" w:type="dxa"/>
          </w:tcPr>
          <w:p w:rsidR="007873D6" w:rsidRPr="000D6E63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6E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какой эталонной стратегии маркетинга можно отнести выбранную стратегию фермерского хозяйства, производящего и продающего яблоки одного сорта?</w:t>
            </w:r>
          </w:p>
        </w:tc>
        <w:tc>
          <w:tcPr>
            <w:tcW w:w="4910" w:type="dxa"/>
          </w:tcPr>
          <w:p w:rsidR="007873D6" w:rsidRPr="00D93316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933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Pr="00D9331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стратегия концентрированного маркетинга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7" w:type="dxa"/>
          </w:tcPr>
          <w:p w:rsidR="007873D6" w:rsidRPr="00D93316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33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 тип организации международного маркетинга вы бы предложили крупному европейскому продуценту велосипедов, который планирует поставлять их в страны Юго-Восточной Азии?</w:t>
            </w:r>
          </w:p>
        </w:tc>
        <w:tc>
          <w:tcPr>
            <w:tcW w:w="4910" w:type="dxa"/>
          </w:tcPr>
          <w:p w:rsidR="007873D6" w:rsidRPr="00F32456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Можно предложить создание</w:t>
            </w:r>
            <w:r>
              <w:rPr>
                <w:b/>
                <w:bCs/>
                <w:color w:val="000000"/>
              </w:rPr>
              <w:t xml:space="preserve"> </w:t>
            </w:r>
            <w:r w:rsidRPr="00D93316">
              <w:rPr>
                <w:rFonts w:ascii="Times New Roman" w:hAnsi="Times New Roman" w:cs="Times New Roman"/>
                <w:bCs/>
                <w:i/>
                <w:color w:val="000000"/>
              </w:rPr>
              <w:t>международного филиала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  <w:tr w:rsidR="007873D6" w:rsidRPr="0093506D" w:rsidTr="00592D52">
        <w:trPr>
          <w:trHeight w:val="145"/>
        </w:trPr>
        <w:tc>
          <w:tcPr>
            <w:tcW w:w="2311" w:type="dxa"/>
          </w:tcPr>
          <w:p w:rsidR="007873D6" w:rsidRPr="0093506D" w:rsidRDefault="007873D6" w:rsidP="00592D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7" w:type="dxa"/>
          </w:tcPr>
          <w:p w:rsidR="007873D6" w:rsidRPr="00D93316" w:rsidRDefault="007873D6" w:rsidP="00592D5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33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Фермерское хозяйство по откорму кроликов выдает покупателям специальные дисконтные карты. Владелец карты при каждом пятом посещении имеет право на 5% скидку с цены закупки. Какова цель такого нововведения?</w:t>
            </w:r>
          </w:p>
        </w:tc>
        <w:tc>
          <w:tcPr>
            <w:tcW w:w="4910" w:type="dxa"/>
          </w:tcPr>
          <w:p w:rsidR="007873D6" w:rsidRPr="00D93316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</w:rPr>
              <w:t> </w:t>
            </w:r>
            <w:r w:rsidRPr="00D9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Цель такого нововведения  -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увеличить средний</w:t>
            </w:r>
            <w:r w:rsidRPr="00D933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объем закупки</w:t>
            </w:r>
          </w:p>
        </w:tc>
        <w:tc>
          <w:tcPr>
            <w:tcW w:w="2167" w:type="dxa"/>
          </w:tcPr>
          <w:p w:rsidR="007873D6" w:rsidRPr="00E360E2" w:rsidRDefault="007873D6" w:rsidP="00592D52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ПКН-5</w:t>
            </w:r>
          </w:p>
        </w:tc>
      </w:tr>
    </w:tbl>
    <w:p w:rsidR="007873D6" w:rsidRDefault="007873D6" w:rsidP="007873D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73D6" w:rsidRPr="0040390F" w:rsidRDefault="007873D6" w:rsidP="007873D6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9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(шкалы) оценивания компетенции и уровни ее формирования: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«отлично»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(высокий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(в полной мере):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(самостоятельно):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принимать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(совершенно свободно): навыками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«хорошо»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(продвинутый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знает: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873D6" w:rsidRPr="00E86281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(самостоятельно):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: навыками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- оценка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«удовлетворительно»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(пороговый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(на уровне минимальных требований):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(испытывая затруднения при самостоятельном воспроизведении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жизнедеятельности; </w:t>
      </w:r>
      <w:proofErr w:type="gramStart"/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способен</w:t>
      </w:r>
      <w:proofErr w:type="gramEnd"/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7873D6" w:rsidRPr="00E86281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(совершая ошибки и допуская незначительное несоблюдение основных положений дисциплины): навыками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(ниже порогового) выставляется, если </w:t>
      </w:r>
      <w:proofErr w:type="gramStart"/>
      <w:r w:rsidRPr="007A3795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не знает: (на уровне минимальных требований):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7873D6" w:rsidRPr="007A3795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>Не умеет: (испытывая затруднения при самостоятельном воспроизведении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жизнедеятельности; </w:t>
      </w:r>
      <w:proofErr w:type="gramStart"/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способен</w:t>
      </w:r>
      <w:proofErr w:type="gramEnd"/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7873D6" w:rsidRPr="00E86281" w:rsidRDefault="007873D6" w:rsidP="007873D6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Не владеет: навыками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873D6" w:rsidRPr="007A3795" w:rsidRDefault="007873D6" w:rsidP="00787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3D6" w:rsidRPr="0040390F" w:rsidRDefault="007873D6" w:rsidP="007873D6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7873D6" w:rsidRDefault="007873D6" w:rsidP="007873D6"/>
    <w:p w:rsidR="00D522D8" w:rsidRDefault="00D522D8"/>
    <w:sectPr w:rsidR="00D522D8" w:rsidSect="000F52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D6"/>
    <w:rsid w:val="007873D6"/>
    <w:rsid w:val="00D5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8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873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8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873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1789</Words>
  <Characters>10200</Characters>
  <Application>Microsoft Office Word</Application>
  <DocSecurity>0</DocSecurity>
  <Lines>85</Lines>
  <Paragraphs>23</Paragraphs>
  <ScaleCrop>false</ScaleCrop>
  <Company/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Баженова</dc:creator>
  <cp:lastModifiedBy>Светлана А. Баженова</cp:lastModifiedBy>
  <cp:revision>1</cp:revision>
  <dcterms:created xsi:type="dcterms:W3CDTF">2023-12-04T12:39:00Z</dcterms:created>
  <dcterms:modified xsi:type="dcterms:W3CDTF">2023-12-04T12:47:00Z</dcterms:modified>
</cp:coreProperties>
</file>