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D0B" w:rsidRPr="00361D0B" w:rsidRDefault="00361D0B" w:rsidP="00361D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D0B">
        <w:rPr>
          <w:rFonts w:ascii="Times New Roman" w:hAnsi="Times New Roman" w:cs="Times New Roman"/>
          <w:b/>
          <w:sz w:val="24"/>
          <w:szCs w:val="24"/>
        </w:rPr>
        <w:t>Фонды оценочных средств для проверки каждой компетенции, формируемой дисциплиной</w:t>
      </w:r>
    </w:p>
    <w:p w:rsidR="00361D0B" w:rsidRPr="00361D0B" w:rsidRDefault="00361D0B" w:rsidP="00361D0B">
      <w:pPr>
        <w:rPr>
          <w:rFonts w:ascii="Times New Roman" w:hAnsi="Times New Roman" w:cs="Times New Roman"/>
          <w:sz w:val="24"/>
          <w:szCs w:val="24"/>
        </w:rPr>
      </w:pPr>
    </w:p>
    <w:p w:rsidR="00361D0B" w:rsidRPr="00361D0B" w:rsidRDefault="00361D0B" w:rsidP="00361D0B">
      <w:pPr>
        <w:rPr>
          <w:rFonts w:ascii="Times New Roman" w:hAnsi="Times New Roman" w:cs="Times New Roman"/>
          <w:sz w:val="24"/>
          <w:szCs w:val="24"/>
        </w:rPr>
      </w:pPr>
      <w:r w:rsidRPr="00361D0B">
        <w:rPr>
          <w:rFonts w:ascii="Times New Roman" w:hAnsi="Times New Roman" w:cs="Times New Roman"/>
          <w:b/>
          <w:sz w:val="24"/>
          <w:szCs w:val="24"/>
        </w:rPr>
        <w:t>Учебная дисциплина:</w:t>
      </w:r>
      <w:r w:rsidRPr="00361D0B">
        <w:rPr>
          <w:rFonts w:ascii="Times New Roman" w:hAnsi="Times New Roman" w:cs="Times New Roman"/>
          <w:sz w:val="24"/>
          <w:szCs w:val="24"/>
        </w:rPr>
        <w:t xml:space="preserve"> Исследование общественного мнения</w:t>
      </w:r>
    </w:p>
    <w:p w:rsidR="00361D0B" w:rsidRPr="00361D0B" w:rsidRDefault="00361D0B" w:rsidP="00361D0B">
      <w:pPr>
        <w:rPr>
          <w:rFonts w:ascii="Times New Roman" w:hAnsi="Times New Roman" w:cs="Times New Roman"/>
          <w:sz w:val="24"/>
          <w:szCs w:val="24"/>
        </w:rPr>
      </w:pPr>
    </w:p>
    <w:p w:rsidR="00633938" w:rsidRPr="00361D0B" w:rsidRDefault="00361D0B" w:rsidP="00361D0B">
      <w:pPr>
        <w:rPr>
          <w:rFonts w:ascii="Times New Roman" w:hAnsi="Times New Roman" w:cs="Times New Roman"/>
          <w:b/>
          <w:sz w:val="24"/>
          <w:szCs w:val="24"/>
        </w:rPr>
      </w:pPr>
      <w:r w:rsidRPr="00361D0B">
        <w:rPr>
          <w:rFonts w:ascii="Times New Roman" w:hAnsi="Times New Roman" w:cs="Times New Roman"/>
          <w:b/>
          <w:sz w:val="24"/>
          <w:szCs w:val="24"/>
        </w:rPr>
        <w:t>Компетенции:</w:t>
      </w:r>
    </w:p>
    <w:p w:rsidR="00361D0B" w:rsidRDefault="005D4D72" w:rsidP="005D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УК-11 – </w:t>
      </w:r>
      <w:r w:rsidRPr="005D4D72"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7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72">
        <w:rPr>
          <w:rFonts w:ascii="Times New Roman" w:hAnsi="Times New Roman" w:cs="Times New Roman"/>
          <w:sz w:val="24"/>
          <w:szCs w:val="24"/>
        </w:rPr>
        <w:t>постановке целей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72">
        <w:rPr>
          <w:rFonts w:ascii="Times New Roman" w:hAnsi="Times New Roman" w:cs="Times New Roman"/>
          <w:sz w:val="24"/>
          <w:szCs w:val="24"/>
        </w:rPr>
        <w:t>задач исследований,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72">
        <w:rPr>
          <w:rFonts w:ascii="Times New Roman" w:hAnsi="Times New Roman" w:cs="Times New Roman"/>
          <w:sz w:val="24"/>
          <w:szCs w:val="24"/>
        </w:rPr>
        <w:t>выбору оптималь</w:t>
      </w:r>
      <w:r>
        <w:rPr>
          <w:rFonts w:ascii="Times New Roman" w:hAnsi="Times New Roman" w:cs="Times New Roman"/>
          <w:sz w:val="24"/>
          <w:szCs w:val="24"/>
        </w:rPr>
        <w:t xml:space="preserve">ных </w:t>
      </w:r>
      <w:r w:rsidRPr="005D4D72">
        <w:rPr>
          <w:rFonts w:ascii="Times New Roman" w:hAnsi="Times New Roman" w:cs="Times New Roman"/>
          <w:sz w:val="24"/>
          <w:szCs w:val="24"/>
        </w:rPr>
        <w:t>путей</w:t>
      </w:r>
      <w:r>
        <w:rPr>
          <w:rFonts w:ascii="Times New Roman" w:hAnsi="Times New Roman" w:cs="Times New Roman"/>
          <w:sz w:val="24"/>
          <w:szCs w:val="24"/>
        </w:rPr>
        <w:t xml:space="preserve"> и методов </w:t>
      </w:r>
      <w:r w:rsidRPr="005D4D72">
        <w:rPr>
          <w:rFonts w:ascii="Times New Roman" w:hAnsi="Times New Roman" w:cs="Times New Roman"/>
          <w:sz w:val="24"/>
          <w:szCs w:val="24"/>
        </w:rPr>
        <w:t>их дости</w:t>
      </w:r>
      <w:r>
        <w:rPr>
          <w:rFonts w:ascii="Times New Roman" w:hAnsi="Times New Roman" w:cs="Times New Roman"/>
          <w:sz w:val="24"/>
          <w:szCs w:val="24"/>
        </w:rPr>
        <w:t>жения.</w:t>
      </w:r>
    </w:p>
    <w:p w:rsidR="005D4D72" w:rsidRDefault="005D4D72" w:rsidP="005D4D72">
      <w:pPr>
        <w:rPr>
          <w:rFonts w:ascii="Times New Roman" w:hAnsi="Times New Roman" w:cs="Times New Roman"/>
          <w:sz w:val="24"/>
          <w:szCs w:val="24"/>
        </w:rPr>
      </w:pPr>
    </w:p>
    <w:p w:rsidR="005D4D72" w:rsidRDefault="005D4D72" w:rsidP="005D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ПКН-5 - </w:t>
      </w:r>
      <w:r w:rsidRPr="005D4D72">
        <w:rPr>
          <w:rFonts w:ascii="Times New Roman" w:hAnsi="Times New Roman" w:cs="Times New Roman"/>
          <w:sz w:val="24"/>
          <w:szCs w:val="24"/>
        </w:rPr>
        <w:t>Способность проводить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72">
        <w:rPr>
          <w:rFonts w:ascii="Times New Roman" w:hAnsi="Times New Roman" w:cs="Times New Roman"/>
          <w:sz w:val="24"/>
          <w:szCs w:val="24"/>
        </w:rPr>
        <w:t>маркетинговые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11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3113">
        <w:rPr>
          <w:rFonts w:ascii="Times New Roman" w:hAnsi="Times New Roman" w:cs="Times New Roman"/>
          <w:sz w:val="24"/>
          <w:szCs w:val="24"/>
        </w:rPr>
        <w:t>медиаисследования</w:t>
      </w:r>
      <w:proofErr w:type="spellEnd"/>
      <w:r w:rsidR="00D43113">
        <w:rPr>
          <w:rFonts w:ascii="Times New Roman" w:hAnsi="Times New Roman" w:cs="Times New Roman"/>
          <w:sz w:val="24"/>
          <w:szCs w:val="24"/>
        </w:rPr>
        <w:t xml:space="preserve"> (анализ </w:t>
      </w:r>
      <w:r w:rsidRPr="005D4D72">
        <w:rPr>
          <w:rFonts w:ascii="Times New Roman" w:hAnsi="Times New Roman" w:cs="Times New Roman"/>
          <w:sz w:val="24"/>
          <w:szCs w:val="24"/>
        </w:rPr>
        <w:t>целевой</w:t>
      </w:r>
      <w:r w:rsidR="00D43113">
        <w:rPr>
          <w:rFonts w:ascii="Times New Roman" w:hAnsi="Times New Roman" w:cs="Times New Roman"/>
          <w:sz w:val="24"/>
          <w:szCs w:val="24"/>
        </w:rPr>
        <w:t xml:space="preserve"> </w:t>
      </w:r>
      <w:r w:rsidRPr="005D4D72">
        <w:rPr>
          <w:rFonts w:ascii="Times New Roman" w:hAnsi="Times New Roman" w:cs="Times New Roman"/>
          <w:sz w:val="24"/>
          <w:szCs w:val="24"/>
        </w:rPr>
        <w:t>аудитории,</w:t>
      </w:r>
      <w:r w:rsidR="00D43113" w:rsidRPr="005D4D72">
        <w:rPr>
          <w:rFonts w:ascii="Times New Roman" w:hAnsi="Times New Roman" w:cs="Times New Roman"/>
          <w:sz w:val="24"/>
          <w:szCs w:val="24"/>
        </w:rPr>
        <w:t xml:space="preserve"> </w:t>
      </w:r>
      <w:r w:rsidRPr="005D4D72">
        <w:rPr>
          <w:rFonts w:ascii="Times New Roman" w:hAnsi="Times New Roman" w:cs="Times New Roman"/>
          <w:sz w:val="24"/>
          <w:szCs w:val="24"/>
        </w:rPr>
        <w:t xml:space="preserve">анализ </w:t>
      </w:r>
      <w:proofErr w:type="spellStart"/>
      <w:r w:rsidRPr="005D4D72">
        <w:rPr>
          <w:rFonts w:ascii="Times New Roman" w:hAnsi="Times New Roman" w:cs="Times New Roman"/>
          <w:sz w:val="24"/>
          <w:szCs w:val="24"/>
        </w:rPr>
        <w:t>медиапотребления</w:t>
      </w:r>
      <w:proofErr w:type="spellEnd"/>
      <w:r w:rsidRPr="005D4D72">
        <w:rPr>
          <w:rFonts w:ascii="Times New Roman" w:hAnsi="Times New Roman" w:cs="Times New Roman"/>
          <w:sz w:val="24"/>
          <w:szCs w:val="24"/>
        </w:rPr>
        <w:t>, анализ</w:t>
      </w:r>
      <w:r w:rsidR="00D43113">
        <w:rPr>
          <w:rFonts w:ascii="Times New Roman" w:hAnsi="Times New Roman" w:cs="Times New Roman"/>
          <w:sz w:val="24"/>
          <w:szCs w:val="24"/>
        </w:rPr>
        <w:t xml:space="preserve"> </w:t>
      </w:r>
      <w:r w:rsidRPr="005D4D72">
        <w:rPr>
          <w:rFonts w:ascii="Times New Roman" w:hAnsi="Times New Roman" w:cs="Times New Roman"/>
          <w:sz w:val="24"/>
          <w:szCs w:val="24"/>
        </w:rPr>
        <w:t>связи</w:t>
      </w:r>
      <w:r w:rsidR="00D43113">
        <w:rPr>
          <w:rFonts w:ascii="Times New Roman" w:hAnsi="Times New Roman" w:cs="Times New Roman"/>
          <w:sz w:val="24"/>
          <w:szCs w:val="24"/>
        </w:rPr>
        <w:t xml:space="preserve"> маркетинговых </w:t>
      </w:r>
      <w:r w:rsidRPr="005D4D7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D4D72">
        <w:rPr>
          <w:rFonts w:ascii="Times New Roman" w:hAnsi="Times New Roman" w:cs="Times New Roman"/>
          <w:sz w:val="24"/>
          <w:szCs w:val="24"/>
        </w:rPr>
        <w:t>медиапараметров</w:t>
      </w:r>
      <w:proofErr w:type="spellEnd"/>
      <w:r w:rsidRPr="005D4D72">
        <w:rPr>
          <w:rFonts w:ascii="Times New Roman" w:hAnsi="Times New Roman" w:cs="Times New Roman"/>
          <w:sz w:val="24"/>
          <w:szCs w:val="24"/>
        </w:rPr>
        <w:t>) и отвечать на запросы и потребности общества и целевой аудитории в профессиональной</w:t>
      </w:r>
      <w:r w:rsidR="00D43113">
        <w:rPr>
          <w:rFonts w:ascii="Times New Roman" w:hAnsi="Times New Roman" w:cs="Times New Roman"/>
          <w:sz w:val="24"/>
          <w:szCs w:val="24"/>
        </w:rPr>
        <w:t xml:space="preserve"> </w:t>
      </w:r>
      <w:r w:rsidRPr="005D4D72">
        <w:rPr>
          <w:rFonts w:ascii="Times New Roman" w:hAnsi="Times New Roman" w:cs="Times New Roman"/>
          <w:sz w:val="24"/>
          <w:szCs w:val="24"/>
        </w:rPr>
        <w:t xml:space="preserve">деятельности </w:t>
      </w:r>
    </w:p>
    <w:p w:rsidR="005D4D72" w:rsidRPr="00361D0B" w:rsidRDefault="005D4D72" w:rsidP="005D4D7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1014"/>
        <w:gridCol w:w="3376"/>
        <w:gridCol w:w="3370"/>
        <w:gridCol w:w="1591"/>
      </w:tblGrid>
      <w:tr w:rsidR="002F0625" w:rsidRPr="00361D0B" w:rsidTr="008F1AFC">
        <w:tc>
          <w:tcPr>
            <w:tcW w:w="1014" w:type="dxa"/>
          </w:tcPr>
          <w:p w:rsidR="002F0625" w:rsidRPr="00361D0B" w:rsidRDefault="002F0625" w:rsidP="00361D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D0B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3376" w:type="dxa"/>
          </w:tcPr>
          <w:p w:rsidR="002F0625" w:rsidRPr="00361D0B" w:rsidRDefault="002F0625" w:rsidP="00361D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D0B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3370" w:type="dxa"/>
          </w:tcPr>
          <w:p w:rsidR="002F0625" w:rsidRPr="00361D0B" w:rsidRDefault="002F0625" w:rsidP="00361D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591" w:type="dxa"/>
          </w:tcPr>
          <w:p w:rsidR="002F0625" w:rsidRPr="00361D0B" w:rsidRDefault="002F0625" w:rsidP="00361D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D0B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Pr="00361D0B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F0625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DE">
              <w:rPr>
                <w:rFonts w:ascii="Times New Roman" w:eastAsia="Calibri" w:hAnsi="Times New Roman" w:cs="Times New Roman"/>
                <w:sz w:val="24"/>
                <w:szCs w:val="24"/>
              </w:rPr>
              <w:t>Как формируется общественное мнение?</w:t>
            </w:r>
          </w:p>
        </w:tc>
        <w:tc>
          <w:tcPr>
            <w:tcW w:w="3370" w:type="dxa"/>
          </w:tcPr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общественного мнения происходит как </w:t>
            </w:r>
            <w:r w:rsidRPr="00881C9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целенаправленно</w:t>
            </w: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результате воздействия политических организаций и социальных институтов и учреждений на сознание общественных групп, так и </w:t>
            </w:r>
            <w:r w:rsidRPr="00881C9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стихийно</w:t>
            </w: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под непосредственным влиянием жизненных обстоятельств, социального опыта и традиций.</w:t>
            </w:r>
          </w:p>
        </w:tc>
        <w:tc>
          <w:tcPr>
            <w:tcW w:w="1591" w:type="dxa"/>
          </w:tcPr>
          <w:p w:rsidR="002F0625" w:rsidRDefault="0019147F" w:rsidP="002F0625">
            <w:pPr>
              <w:tabs>
                <w:tab w:val="left" w:pos="426"/>
                <w:tab w:val="left" w:pos="567"/>
                <w:tab w:val="left" w:pos="198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t>УК-11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Pr="00361D0B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D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6" w:type="dxa"/>
          </w:tcPr>
          <w:p w:rsidR="002F0625" w:rsidRPr="00B2653A" w:rsidRDefault="002F0625" w:rsidP="002F06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такое</w:t>
            </w:r>
            <w:r w:rsidRPr="00B26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общественное мнение?</w:t>
            </w:r>
          </w:p>
        </w:tc>
        <w:tc>
          <w:tcPr>
            <w:tcW w:w="3370" w:type="dxa"/>
          </w:tcPr>
          <w:p w:rsidR="002F0625" w:rsidRPr="00881C9C" w:rsidRDefault="002F0625" w:rsidP="002F062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Общественное мнение – это совокупность мнений и взглядов отдельных людей, являющихся частью общества, относительно определенной проблемы.</w:t>
            </w:r>
          </w:p>
        </w:tc>
        <w:tc>
          <w:tcPr>
            <w:tcW w:w="1591" w:type="dxa"/>
          </w:tcPr>
          <w:p w:rsidR="002F0625" w:rsidRPr="00361D0B" w:rsidRDefault="0019147F" w:rsidP="002F0625">
            <w:pPr>
              <w:tabs>
                <w:tab w:val="left" w:pos="426"/>
                <w:tab w:val="left" w:pos="567"/>
                <w:tab w:val="left" w:pos="198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t>УК-11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Pr="00361D0B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D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6" w:type="dxa"/>
          </w:tcPr>
          <w:p w:rsidR="002F0625" w:rsidRPr="00B2653A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относится к</w:t>
            </w:r>
            <w:r w:rsidRPr="00B26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26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 PR?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не менее двух</w:t>
            </w:r>
          </w:p>
        </w:tc>
        <w:tc>
          <w:tcPr>
            <w:tcW w:w="3370" w:type="dxa"/>
          </w:tcPr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Объектами, на которых оказывается воздействие мероприятия PR деятельности, являются:</w:t>
            </w:r>
          </w:p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общественность;</w:t>
            </w:r>
          </w:p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целевые группы;</w:t>
            </w:r>
          </w:p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группы;</w:t>
            </w:r>
          </w:p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мнение.</w:t>
            </w:r>
          </w:p>
        </w:tc>
        <w:tc>
          <w:tcPr>
            <w:tcW w:w="1591" w:type="dxa"/>
          </w:tcPr>
          <w:p w:rsidR="002F0625" w:rsidRDefault="0019147F" w:rsidP="002F0625">
            <w:pPr>
              <w:jc w:val="center"/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t>УК-11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Pr="00361D0B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D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6" w:type="dxa"/>
          </w:tcPr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помощи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каких каналов </w:t>
            </w: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осуществляется обмен информацией в общении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2F0625" w:rsidRPr="00B2653A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Обмен информацией между людьми может происходить по 2-м каналам:</w:t>
            </w:r>
          </w:p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Невербальному – с помощью жестов, мимики, знаков</w:t>
            </w:r>
          </w:p>
          <w:p w:rsidR="002F0625" w:rsidRPr="00881C9C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Вербальному – с использованием речи</w:t>
            </w:r>
          </w:p>
        </w:tc>
        <w:tc>
          <w:tcPr>
            <w:tcW w:w="1591" w:type="dxa"/>
          </w:tcPr>
          <w:p w:rsidR="002F0625" w:rsidRPr="00332928" w:rsidRDefault="0019147F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t>УК-11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Pr="00361D0B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6" w:type="dxa"/>
          </w:tcPr>
          <w:p w:rsidR="002F0625" w:rsidRPr="00361D0B" w:rsidRDefault="002F0625" w:rsidP="002F06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такое о</w:t>
            </w:r>
            <w:r w:rsidRPr="00881C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просный лист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3370" w:type="dxa"/>
          </w:tcPr>
          <w:p w:rsidR="002F0625" w:rsidRPr="00881C9C" w:rsidRDefault="002F0625" w:rsidP="002F062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Опросный лист – это инструмент, который </w:t>
            </w: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используется для сбора информации</w:t>
            </w:r>
            <w:r>
              <w:t xml:space="preserve"> </w:t>
            </w:r>
            <w:r w:rsidRPr="00881C9C">
              <w:rPr>
                <w:rFonts w:ascii="Times New Roman" w:eastAsia="Calibri" w:hAnsi="Times New Roman" w:cs="Times New Roman"/>
                <w:sz w:val="24"/>
                <w:szCs w:val="24"/>
              </w:rPr>
              <w:t>путем задания конкретных вопросов</w:t>
            </w:r>
          </w:p>
        </w:tc>
        <w:tc>
          <w:tcPr>
            <w:tcW w:w="1591" w:type="dxa"/>
          </w:tcPr>
          <w:p w:rsidR="002F0625" w:rsidRDefault="0019147F" w:rsidP="002F0625">
            <w:pPr>
              <w:jc w:val="center"/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УК-11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Pr="00361D0B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6" w:type="dxa"/>
          </w:tcPr>
          <w:p w:rsidR="002F0625" w:rsidRPr="00361D0B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не менее двух опросных метода</w:t>
            </w:r>
          </w:p>
        </w:tc>
        <w:tc>
          <w:tcPr>
            <w:tcW w:w="3370" w:type="dxa"/>
          </w:tcPr>
          <w:p w:rsidR="002F0625" w:rsidRPr="00881C9C" w:rsidRDefault="002F0625" w:rsidP="002F0625">
            <w:pPr>
              <w:ind w:firstLine="3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 о</w:t>
            </w:r>
            <w:r w:rsidRPr="009D3D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9D3D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метод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ам относятся </w:t>
            </w:r>
            <w:r w:rsidRPr="009D3D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анкетирование, беседа, инт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ервьюирование, экспертный опрос</w:t>
            </w:r>
          </w:p>
        </w:tc>
        <w:tc>
          <w:tcPr>
            <w:tcW w:w="1591" w:type="dxa"/>
          </w:tcPr>
          <w:p w:rsidR="002F0625" w:rsidRDefault="0019147F" w:rsidP="002F0625">
            <w:pPr>
              <w:jc w:val="center"/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t>УК-11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6" w:type="dxa"/>
          </w:tcPr>
          <w:p w:rsidR="002F0625" w:rsidRPr="00361D0B" w:rsidRDefault="002F0625" w:rsidP="002F06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такое пропаганда?</w:t>
            </w:r>
          </w:p>
        </w:tc>
        <w:tc>
          <w:tcPr>
            <w:tcW w:w="3370" w:type="dxa"/>
          </w:tcPr>
          <w:p w:rsidR="002F0625" w:rsidRPr="00881C9C" w:rsidRDefault="002F0625" w:rsidP="002F0625">
            <w:pPr>
              <w:ind w:firstLine="3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Пропаганда – это </w:t>
            </w:r>
            <w:r w:rsidRPr="00856BBD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взглядов, фактов, аргументов и других сведений с целью формирован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 нужного общественного мнения</w:t>
            </w:r>
          </w:p>
        </w:tc>
        <w:tc>
          <w:tcPr>
            <w:tcW w:w="1591" w:type="dxa"/>
          </w:tcPr>
          <w:p w:rsidR="002F0625" w:rsidRPr="00332928" w:rsidRDefault="0019147F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t>УК-11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6" w:type="dxa"/>
          </w:tcPr>
          <w:p w:rsidR="002F0625" w:rsidRPr="00361D0B" w:rsidRDefault="002F0625" w:rsidP="002F06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нейромаркетинг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70" w:type="dxa"/>
          </w:tcPr>
          <w:p w:rsidR="002F0625" w:rsidRPr="00881C9C" w:rsidRDefault="002F0625" w:rsidP="002F0625">
            <w:pPr>
              <w:ind w:firstLine="3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881C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Нейромаркетинг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</w:t>
            </w:r>
            <w:r w:rsidRPr="00A851A3">
              <w:rPr>
                <w:rFonts w:ascii="Times New Roman" w:eastAsia="Calibri" w:hAnsi="Times New Roman" w:cs="Times New Roman"/>
                <w:sz w:val="24"/>
                <w:szCs w:val="24"/>
              </w:rPr>
              <w:t>бласть знаний о том, как мозг людей реагирует на рекламу.</w:t>
            </w:r>
          </w:p>
        </w:tc>
        <w:tc>
          <w:tcPr>
            <w:tcW w:w="1591" w:type="dxa"/>
          </w:tcPr>
          <w:p w:rsidR="002F0625" w:rsidRPr="00332928" w:rsidRDefault="0019147F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t>УК-11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6" w:type="dxa"/>
          </w:tcPr>
          <w:p w:rsidR="002F0625" w:rsidRPr="00143A0A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A0A">
              <w:rPr>
                <w:rFonts w:ascii="Times New Roman" w:eastAsia="Calibri" w:hAnsi="Times New Roman" w:cs="Times New Roman"/>
                <w:sz w:val="24"/>
                <w:szCs w:val="24"/>
              </w:rPr>
              <w:t>Почему «круглый стол» является одним из наиболее эффективных способов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3A0A">
              <w:rPr>
                <w:rFonts w:ascii="Times New Roman" w:eastAsia="Calibri" w:hAnsi="Times New Roman" w:cs="Times New Roman"/>
                <w:sz w:val="24"/>
                <w:szCs w:val="24"/>
              </w:rPr>
              <w:t>влияния на общественное мнение?</w:t>
            </w:r>
          </w:p>
          <w:p w:rsidR="002F0625" w:rsidRPr="00361D0B" w:rsidRDefault="002F0625" w:rsidP="002F06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2F0625" w:rsidRPr="00881C9C" w:rsidRDefault="002F0625" w:rsidP="002F0625">
            <w:pPr>
              <w:ind w:firstLine="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  <w:r w:rsidRPr="009D3D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способствует обмену идеями и опытом, формированию мнений и привлечению внимания общественности</w:t>
            </w:r>
          </w:p>
        </w:tc>
        <w:tc>
          <w:tcPr>
            <w:tcW w:w="1591" w:type="dxa"/>
          </w:tcPr>
          <w:p w:rsidR="002F0625" w:rsidRDefault="0019147F" w:rsidP="002F0625">
            <w:pPr>
              <w:jc w:val="center"/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t>УК-11</w:t>
            </w:r>
          </w:p>
        </w:tc>
      </w:tr>
      <w:tr w:rsidR="002F0625" w:rsidRPr="00361D0B" w:rsidTr="008F1AFC">
        <w:tc>
          <w:tcPr>
            <w:tcW w:w="1014" w:type="dxa"/>
          </w:tcPr>
          <w:p w:rsidR="002F0625" w:rsidRDefault="002F0625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6" w:type="dxa"/>
          </w:tcPr>
          <w:p w:rsidR="002F0625" w:rsidRPr="00143A0A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виды лидерства.</w:t>
            </w:r>
          </w:p>
        </w:tc>
        <w:tc>
          <w:tcPr>
            <w:tcW w:w="3370" w:type="dxa"/>
          </w:tcPr>
          <w:p w:rsidR="002F0625" w:rsidRPr="00CF502E" w:rsidRDefault="002F0625" w:rsidP="002F06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02E">
              <w:rPr>
                <w:rFonts w:ascii="Times New Roman" w:eastAsia="Calibri" w:hAnsi="Times New Roman" w:cs="Times New Roman"/>
                <w:sz w:val="24"/>
                <w:szCs w:val="24"/>
              </w:rPr>
              <w:t>Лидерство подразделяется на:</w:t>
            </w:r>
          </w:p>
          <w:p w:rsidR="002F0625" w:rsidRPr="00CF502E" w:rsidRDefault="002F0625" w:rsidP="002F0625">
            <w:pPr>
              <w:ind w:firstLine="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02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Формальное лидерство.</w:t>
            </w:r>
            <w:r w:rsidRPr="00CF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Лидер влияет на группу с позиции занимаемой должности. Формальным лидером является руководитель.</w:t>
            </w:r>
          </w:p>
          <w:p w:rsidR="002F0625" w:rsidRDefault="002F0625" w:rsidP="002F0625">
            <w:pPr>
              <w:ind w:firstLine="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02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Неформальное лидерство.</w:t>
            </w:r>
            <w:r w:rsidRPr="00CF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Лидер влияет на группу с позиции своего авторитета, навыков, знаний и т.д.</w:t>
            </w:r>
          </w:p>
        </w:tc>
        <w:tc>
          <w:tcPr>
            <w:tcW w:w="1591" w:type="dxa"/>
          </w:tcPr>
          <w:p w:rsidR="002F0625" w:rsidRPr="00332928" w:rsidRDefault="0019147F" w:rsidP="002F06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eastAsia="Calibri" w:hAnsi="Times New Roman" w:cs="Times New Roman"/>
                <w:sz w:val="24"/>
                <w:szCs w:val="24"/>
              </w:rPr>
              <w:t>УК-11</w:t>
            </w:r>
          </w:p>
        </w:tc>
      </w:tr>
      <w:tr w:rsidR="0019147F" w:rsidRPr="00361D0B" w:rsidTr="008F1AFC">
        <w:tc>
          <w:tcPr>
            <w:tcW w:w="1014" w:type="dxa"/>
          </w:tcPr>
          <w:p w:rsidR="0019147F" w:rsidRDefault="00F6402E" w:rsidP="001914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76" w:type="dxa"/>
          </w:tcPr>
          <w:p w:rsidR="0019147F" w:rsidRDefault="00F6402E" w:rsidP="00F640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является обеспечением </w:t>
            </w:r>
            <w:r w:rsidRPr="00F6402E">
              <w:rPr>
                <w:rFonts w:ascii="Times New Roman" w:eastAsia="Calibri" w:hAnsi="Times New Roman" w:cs="Times New Roman"/>
                <w:sz w:val="24"/>
                <w:szCs w:val="24"/>
              </w:rPr>
              <w:t>быстрого, краткосрочного всплеска интереса и активности покупателей (в том числе посреднических организаций) относительно продвигаемого товара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70" w:type="dxa"/>
          </w:tcPr>
          <w:p w:rsidR="0019147F" w:rsidRPr="00CF502E" w:rsidRDefault="00F6402E" w:rsidP="001914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6402E">
              <w:rPr>
                <w:rFonts w:ascii="Times New Roman" w:eastAsia="Calibri" w:hAnsi="Times New Roman" w:cs="Times New Roman"/>
                <w:sz w:val="24"/>
                <w:szCs w:val="24"/>
              </w:rPr>
              <w:t>тимулирование сбыта</w:t>
            </w:r>
          </w:p>
        </w:tc>
        <w:tc>
          <w:tcPr>
            <w:tcW w:w="1591" w:type="dxa"/>
          </w:tcPr>
          <w:p w:rsidR="0019147F" w:rsidRPr="0019147F" w:rsidRDefault="0019147F" w:rsidP="00191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  <w:tr w:rsidR="0019147F" w:rsidRPr="00361D0B" w:rsidTr="008F1AFC">
        <w:tc>
          <w:tcPr>
            <w:tcW w:w="1014" w:type="dxa"/>
          </w:tcPr>
          <w:p w:rsidR="0019147F" w:rsidRDefault="00F6402E" w:rsidP="001914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76" w:type="dxa"/>
          </w:tcPr>
          <w:p w:rsidR="0019147F" w:rsidRDefault="009E366D" w:rsidP="00E744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eastAsia="Calibri" w:hAnsi="Times New Roman" w:cs="Times New Roman"/>
                <w:sz w:val="24"/>
                <w:szCs w:val="24"/>
              </w:rPr>
              <w:t>Что входит в интегрированные маркетинговые коммуникации?</w:t>
            </w:r>
          </w:p>
        </w:tc>
        <w:tc>
          <w:tcPr>
            <w:tcW w:w="3370" w:type="dxa"/>
          </w:tcPr>
          <w:p w:rsidR="0019147F" w:rsidRPr="00CF502E" w:rsidRDefault="00E7448C" w:rsidP="001914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E366D">
              <w:rPr>
                <w:rFonts w:ascii="Times New Roman" w:eastAsia="Calibri" w:hAnsi="Times New Roman" w:cs="Times New Roman"/>
                <w:sz w:val="24"/>
                <w:szCs w:val="24"/>
              </w:rPr>
              <w:t>еклама, PR, стимулирование сбыта и прямой маркетинг</w:t>
            </w:r>
          </w:p>
        </w:tc>
        <w:tc>
          <w:tcPr>
            <w:tcW w:w="1591" w:type="dxa"/>
          </w:tcPr>
          <w:p w:rsidR="0019147F" w:rsidRPr="0019147F" w:rsidRDefault="0019147F" w:rsidP="00191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  <w:tr w:rsidR="0019147F" w:rsidRPr="00361D0B" w:rsidTr="008F1AFC">
        <w:tc>
          <w:tcPr>
            <w:tcW w:w="1014" w:type="dxa"/>
          </w:tcPr>
          <w:p w:rsidR="0019147F" w:rsidRDefault="00F6402E" w:rsidP="001914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76" w:type="dxa"/>
          </w:tcPr>
          <w:p w:rsidR="0019147F" w:rsidRDefault="00E7448C" w:rsidP="00E744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7448C">
              <w:rPr>
                <w:rFonts w:ascii="Times New Roman" w:eastAsia="Calibri" w:hAnsi="Times New Roman" w:cs="Times New Roman"/>
                <w:sz w:val="24"/>
                <w:szCs w:val="24"/>
              </w:rPr>
              <w:t>собый нематериальный актив,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44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представляющий собой объективно сформировавшуюся совокупность представлений и мнений сторон, связанных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организацией</w:t>
            </w:r>
            <w:r w:rsidRPr="00E744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448C">
              <w:rPr>
                <w:rFonts w:ascii="Times New Roman" w:eastAsia="Calibri" w:hAnsi="Times New Roman" w:cs="Times New Roman"/>
                <w:sz w:val="24"/>
                <w:szCs w:val="24"/>
              </w:rPr>
              <w:t>входящих в её бизнес-среду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0" w:type="dxa"/>
          </w:tcPr>
          <w:p w:rsidR="0019147F" w:rsidRPr="00CF502E" w:rsidRDefault="00E7448C" w:rsidP="001914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Деловая репутация организации</w:t>
            </w:r>
          </w:p>
        </w:tc>
        <w:tc>
          <w:tcPr>
            <w:tcW w:w="1591" w:type="dxa"/>
          </w:tcPr>
          <w:p w:rsidR="0019147F" w:rsidRPr="0019147F" w:rsidRDefault="0019147F" w:rsidP="00191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  <w:tr w:rsidR="0019147F" w:rsidRPr="00361D0B" w:rsidTr="008F1AFC">
        <w:tc>
          <w:tcPr>
            <w:tcW w:w="1014" w:type="dxa"/>
          </w:tcPr>
          <w:p w:rsidR="0019147F" w:rsidRDefault="00F6402E" w:rsidP="001914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76" w:type="dxa"/>
          </w:tcPr>
          <w:p w:rsidR="0019147F" w:rsidRDefault="00E7448C" w:rsidP="001914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основные элементы имиджа (не менее трех)</w:t>
            </w:r>
          </w:p>
        </w:tc>
        <w:tc>
          <w:tcPr>
            <w:tcW w:w="3370" w:type="dxa"/>
          </w:tcPr>
          <w:p w:rsidR="0019147F" w:rsidRPr="00E7448C" w:rsidRDefault="00E7448C" w:rsidP="00E744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1-и</w:t>
            </w:r>
            <w:r w:rsidRPr="00E7448C">
              <w:rPr>
                <w:rFonts w:ascii="Times New Roman" w:eastAsia="Calibri" w:hAnsi="Times New Roman" w:cs="Times New Roman"/>
                <w:sz w:val="24"/>
                <w:szCs w:val="24"/>
              </w:rPr>
              <w:t>мидж товара (услуги); 2 - имидж потребителей товара; 3 - внутренний имидж организации; 4 - имидж основателя и / или основных руководителей; 5 - имидж персонала; 6 - визуальный имидж организации; 7 -социальный имидж организации; 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–бизнес-имидж организации.</w:t>
            </w:r>
          </w:p>
        </w:tc>
        <w:tc>
          <w:tcPr>
            <w:tcW w:w="1591" w:type="dxa"/>
          </w:tcPr>
          <w:p w:rsidR="0019147F" w:rsidRPr="0019147F" w:rsidRDefault="0019147F" w:rsidP="00191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  <w:tr w:rsidR="0019147F" w:rsidRPr="00361D0B" w:rsidTr="008F1AFC">
        <w:tc>
          <w:tcPr>
            <w:tcW w:w="1014" w:type="dxa"/>
          </w:tcPr>
          <w:p w:rsidR="0019147F" w:rsidRDefault="00F6402E" w:rsidP="001914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76" w:type="dxa"/>
          </w:tcPr>
          <w:p w:rsidR="00082172" w:rsidRPr="00082172" w:rsidRDefault="00082172" w:rsidP="00082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172">
              <w:rPr>
                <w:rFonts w:ascii="Times New Roman" w:eastAsia="Calibri" w:hAnsi="Times New Roman" w:cs="Times New Roman"/>
                <w:sz w:val="24"/>
                <w:szCs w:val="24"/>
              </w:rPr>
              <w:t>Что относится к средствам прямой рекламы?</w:t>
            </w:r>
          </w:p>
          <w:p w:rsidR="0019147F" w:rsidRDefault="00082172" w:rsidP="00082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не менее трех.</w:t>
            </w:r>
            <w:r w:rsidRPr="00082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0" w:type="dxa"/>
          </w:tcPr>
          <w:p w:rsidR="0019147F" w:rsidRPr="00CF502E" w:rsidRDefault="00082172" w:rsidP="001914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082172">
              <w:rPr>
                <w:rFonts w:ascii="Times New Roman" w:eastAsia="Calibri" w:hAnsi="Times New Roman" w:cs="Times New Roman"/>
                <w:sz w:val="24"/>
                <w:szCs w:val="24"/>
              </w:rPr>
              <w:t>еклама по почте, реклама по телефону, реклама в средствах массовой информации, реклама посредством личного контакта</w:t>
            </w:r>
          </w:p>
        </w:tc>
        <w:tc>
          <w:tcPr>
            <w:tcW w:w="1591" w:type="dxa"/>
          </w:tcPr>
          <w:p w:rsidR="0019147F" w:rsidRPr="0019147F" w:rsidRDefault="0019147F" w:rsidP="00191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  <w:tr w:rsidR="0019147F" w:rsidRPr="00361D0B" w:rsidTr="008F1AFC">
        <w:tc>
          <w:tcPr>
            <w:tcW w:w="1014" w:type="dxa"/>
          </w:tcPr>
          <w:p w:rsidR="0019147F" w:rsidRDefault="00F6402E" w:rsidP="001914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76" w:type="dxa"/>
          </w:tcPr>
          <w:p w:rsidR="0019147F" w:rsidRDefault="00082172" w:rsidP="00082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 является п</w:t>
            </w:r>
            <w:r w:rsidRPr="00082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реимуществом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r w:rsidRPr="00082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рекламы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 w:rsidRPr="00082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0" w:type="dxa"/>
          </w:tcPr>
          <w:p w:rsidR="0019147F" w:rsidRPr="00CF502E" w:rsidRDefault="00082172" w:rsidP="00082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минимальных</w:t>
            </w:r>
            <w:r w:rsidRPr="00082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ах</w:t>
            </w:r>
            <w:r w:rsidRPr="00082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 имеет высокую избирательную способность.</w:t>
            </w:r>
          </w:p>
        </w:tc>
        <w:tc>
          <w:tcPr>
            <w:tcW w:w="1591" w:type="dxa"/>
          </w:tcPr>
          <w:p w:rsidR="0019147F" w:rsidRPr="0019147F" w:rsidRDefault="0019147F" w:rsidP="00191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  <w:tr w:rsidR="0019147F" w:rsidRPr="00361D0B" w:rsidTr="008F1AFC">
        <w:tc>
          <w:tcPr>
            <w:tcW w:w="1014" w:type="dxa"/>
          </w:tcPr>
          <w:p w:rsidR="0019147F" w:rsidRDefault="00F6402E" w:rsidP="001914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76" w:type="dxa"/>
          </w:tcPr>
          <w:p w:rsidR="0019147F" w:rsidRDefault="008F1AFC" w:rsidP="008F1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Что входит в рекламные материалы?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Назовите не менее трех.</w:t>
            </w:r>
          </w:p>
        </w:tc>
        <w:tc>
          <w:tcPr>
            <w:tcW w:w="3370" w:type="dxa"/>
          </w:tcPr>
          <w:p w:rsidR="0019147F" w:rsidRPr="00CF502E" w:rsidRDefault="008F1AFC" w:rsidP="008F1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Рекламный материал - каталоги, проспекты, брошюры, плакаты </w:t>
            </w:r>
          </w:p>
        </w:tc>
        <w:tc>
          <w:tcPr>
            <w:tcW w:w="1591" w:type="dxa"/>
          </w:tcPr>
          <w:p w:rsidR="0019147F" w:rsidRPr="0019147F" w:rsidRDefault="0019147F" w:rsidP="00191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  <w:tr w:rsidR="0019147F" w:rsidRPr="00361D0B" w:rsidTr="008F1AFC">
        <w:tc>
          <w:tcPr>
            <w:tcW w:w="1014" w:type="dxa"/>
          </w:tcPr>
          <w:p w:rsidR="0019147F" w:rsidRDefault="00F6402E" w:rsidP="001914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76" w:type="dxa"/>
          </w:tcPr>
          <w:p w:rsidR="0019147F" w:rsidRDefault="008F1AFC" w:rsidP="008F1A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рямые контакты с покупателями с применением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электронных и печатных средств коммуникации, на основе имеющихся баз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данных о потенциальных покупателях, с целью совершения продаж товара</w:t>
            </w:r>
          </w:p>
        </w:tc>
        <w:tc>
          <w:tcPr>
            <w:tcW w:w="3370" w:type="dxa"/>
          </w:tcPr>
          <w:p w:rsidR="0019147F" w:rsidRPr="00CF502E" w:rsidRDefault="008F1AFC" w:rsidP="001914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Прямой маркетинг</w:t>
            </w:r>
          </w:p>
        </w:tc>
        <w:tc>
          <w:tcPr>
            <w:tcW w:w="1591" w:type="dxa"/>
          </w:tcPr>
          <w:p w:rsidR="0019147F" w:rsidRPr="0019147F" w:rsidRDefault="0019147F" w:rsidP="00191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  <w:tr w:rsidR="001453DF" w:rsidRPr="00361D0B" w:rsidTr="008F1AFC">
        <w:tc>
          <w:tcPr>
            <w:tcW w:w="1014" w:type="dxa"/>
          </w:tcPr>
          <w:p w:rsidR="001453DF" w:rsidRDefault="001453DF" w:rsidP="001453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76" w:type="dxa"/>
          </w:tcPr>
          <w:p w:rsidR="001453DF" w:rsidRPr="008F1AFC" w:rsidRDefault="001453DF" w:rsidP="001453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 называется к</w:t>
            </w: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ратковременное, периодически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обычно в одном и том же месте проводимое мероприятие, в рамках которого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- экспоненты с помощью образцов (экспонатов) создают представительную картину предложения товаров (услуг), технологий одной или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нескольких отраслей и стремятся проинформировать конечных потребителей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и / или торговых посредников о себе и о своей продукции с конечной целью</w:t>
            </w:r>
          </w:p>
          <w:p w:rsidR="001453DF" w:rsidRDefault="001453DF" w:rsidP="001453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содействия продажам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70" w:type="dxa"/>
          </w:tcPr>
          <w:p w:rsidR="001453DF" w:rsidRPr="00CF502E" w:rsidRDefault="001453DF" w:rsidP="001453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AFC">
              <w:rPr>
                <w:rFonts w:ascii="Times New Roman" w:eastAsia="Calibri" w:hAnsi="Times New Roman" w:cs="Times New Roman"/>
                <w:sz w:val="24"/>
                <w:szCs w:val="24"/>
              </w:rPr>
              <w:t>Торгово-промышленная выставка</w:t>
            </w:r>
          </w:p>
        </w:tc>
        <w:tc>
          <w:tcPr>
            <w:tcW w:w="1591" w:type="dxa"/>
          </w:tcPr>
          <w:p w:rsidR="001453DF" w:rsidRPr="0019147F" w:rsidRDefault="001453DF" w:rsidP="001453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  <w:tr w:rsidR="001453DF" w:rsidRPr="00361D0B" w:rsidTr="008F1AFC">
        <w:tc>
          <w:tcPr>
            <w:tcW w:w="1014" w:type="dxa"/>
          </w:tcPr>
          <w:p w:rsidR="001453DF" w:rsidRDefault="001453DF" w:rsidP="001453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76" w:type="dxa"/>
          </w:tcPr>
          <w:p w:rsidR="001453DF" w:rsidRDefault="001453DF" w:rsidP="001453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называется </w:t>
            </w:r>
            <w:r w:rsidRPr="00145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информирования потенциальных покупателей о продвигаемом (предлагаемом) </w:t>
            </w:r>
            <w:r w:rsidRPr="001453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товаре в комплексе с одновременным активным воздействием на все его чувства восприятия окружающей действительности: зрение,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слух, обоняние, осязание и вкус?</w:t>
            </w:r>
          </w:p>
        </w:tc>
        <w:tc>
          <w:tcPr>
            <w:tcW w:w="3370" w:type="dxa"/>
          </w:tcPr>
          <w:p w:rsidR="001453DF" w:rsidRPr="00CF502E" w:rsidRDefault="001453DF" w:rsidP="001453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Сенсорный маркетинг</w:t>
            </w:r>
            <w:bookmarkStart w:id="0" w:name="_GoBack"/>
            <w:bookmarkEnd w:id="0"/>
          </w:p>
        </w:tc>
        <w:tc>
          <w:tcPr>
            <w:tcW w:w="1591" w:type="dxa"/>
          </w:tcPr>
          <w:p w:rsidR="001453DF" w:rsidRPr="0019147F" w:rsidRDefault="001453DF" w:rsidP="001453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7F">
              <w:rPr>
                <w:rFonts w:ascii="Times New Roman" w:hAnsi="Times New Roman" w:cs="Times New Roman"/>
                <w:sz w:val="24"/>
                <w:szCs w:val="24"/>
              </w:rPr>
              <w:t>ПКН-5</w:t>
            </w:r>
          </w:p>
        </w:tc>
      </w:tr>
    </w:tbl>
    <w:p w:rsidR="00361D0B" w:rsidRPr="00361D0B" w:rsidRDefault="00361D0B" w:rsidP="00361D0B">
      <w:pPr>
        <w:rPr>
          <w:rFonts w:ascii="Times New Roman" w:hAnsi="Times New Roman" w:cs="Times New Roman"/>
          <w:sz w:val="24"/>
          <w:szCs w:val="24"/>
        </w:rPr>
      </w:pPr>
    </w:p>
    <w:sectPr w:rsidR="00361D0B" w:rsidRPr="0036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41C96"/>
    <w:multiLevelType w:val="hybridMultilevel"/>
    <w:tmpl w:val="A92ED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0B"/>
    <w:rsid w:val="00082172"/>
    <w:rsid w:val="00143A0A"/>
    <w:rsid w:val="001453DF"/>
    <w:rsid w:val="0019147F"/>
    <w:rsid w:val="00247094"/>
    <w:rsid w:val="002F0625"/>
    <w:rsid w:val="00361D0B"/>
    <w:rsid w:val="005D4D72"/>
    <w:rsid w:val="005E5E3E"/>
    <w:rsid w:val="00633938"/>
    <w:rsid w:val="007437DE"/>
    <w:rsid w:val="00766528"/>
    <w:rsid w:val="00824025"/>
    <w:rsid w:val="00856BBD"/>
    <w:rsid w:val="00881C9C"/>
    <w:rsid w:val="008F1AFC"/>
    <w:rsid w:val="009D3D07"/>
    <w:rsid w:val="009E366D"/>
    <w:rsid w:val="00A851A3"/>
    <w:rsid w:val="00B2653A"/>
    <w:rsid w:val="00CB4D50"/>
    <w:rsid w:val="00CF502E"/>
    <w:rsid w:val="00D43113"/>
    <w:rsid w:val="00E40B5B"/>
    <w:rsid w:val="00E7448C"/>
    <w:rsid w:val="00F6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580F7-8E75-4E94-92EE-A21F5361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61D0B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61D0B"/>
    <w:rPr>
      <w:sz w:val="16"/>
      <w:szCs w:val="16"/>
    </w:rPr>
  </w:style>
  <w:style w:type="paragraph" w:customStyle="1" w:styleId="10">
    <w:name w:val="Текст примечания1"/>
    <w:basedOn w:val="a"/>
    <w:next w:val="a5"/>
    <w:link w:val="a6"/>
    <w:uiPriority w:val="99"/>
    <w:semiHidden/>
    <w:unhideWhenUsed/>
    <w:rsid w:val="00361D0B"/>
    <w:pPr>
      <w:spacing w:after="160"/>
      <w:ind w:firstLine="0"/>
      <w:jc w:val="left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10"/>
    <w:uiPriority w:val="99"/>
    <w:semiHidden/>
    <w:rsid w:val="00361D0B"/>
    <w:rPr>
      <w:sz w:val="20"/>
      <w:szCs w:val="20"/>
    </w:rPr>
  </w:style>
  <w:style w:type="table" w:styleId="a3">
    <w:name w:val="Table Grid"/>
    <w:basedOn w:val="a1"/>
    <w:uiPriority w:val="39"/>
    <w:rsid w:val="00361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11"/>
    <w:uiPriority w:val="99"/>
    <w:semiHidden/>
    <w:unhideWhenUsed/>
    <w:rsid w:val="00361D0B"/>
    <w:rPr>
      <w:sz w:val="20"/>
      <w:szCs w:val="20"/>
    </w:rPr>
  </w:style>
  <w:style w:type="character" w:customStyle="1" w:styleId="11">
    <w:name w:val="Текст примечания Знак1"/>
    <w:basedOn w:val="a0"/>
    <w:link w:val="a5"/>
    <w:uiPriority w:val="99"/>
    <w:semiHidden/>
    <w:rsid w:val="00361D0B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61D0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1D0B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74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Граммова</cp:lastModifiedBy>
  <cp:revision>11</cp:revision>
  <dcterms:created xsi:type="dcterms:W3CDTF">2023-02-15T16:00:00Z</dcterms:created>
  <dcterms:modified xsi:type="dcterms:W3CDTF">2023-11-30T13:51:00Z</dcterms:modified>
</cp:coreProperties>
</file>