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/>
          <w:b/>
          <w:bCs/>
          <w:sz w:val="32"/>
          <w:szCs w:val="24"/>
        </w:rPr>
        <w:t>Фонды оценочных средств для проверки каждой компетенции, формируемой дисциплиной</w:t>
      </w:r>
    </w:p>
    <w:p>
      <w:pPr>
        <w:rPr>
          <w:rFonts w:ascii="Times New Roman" w:hAnsi="Times New Roman" w:cs="Times New Roman"/>
          <w:i/>
          <w:sz w:val="28"/>
        </w:rPr>
      </w:pP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Учебная дисциплина</w:t>
      </w:r>
      <w:r>
        <w:rPr>
          <w:rFonts w:ascii="Times New Roman" w:hAnsi="Times New Roman" w:cs="Times New Roman"/>
          <w:b/>
          <w:i/>
          <w:sz w:val="28"/>
        </w:rPr>
        <w:t>: Безопасность жизнедеятельности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Компетенции:</w:t>
      </w:r>
    </w:p>
    <w:p>
      <w:pPr>
        <w:spacing w:line="278" w:lineRule="exact"/>
        <w:jc w:val="left"/>
        <w:rPr>
          <w:rFonts w:hint="default" w:ascii="Times New Roman" w:hAnsi="Times New Roman" w:cs="Times New Roman"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8"/>
        </w:rPr>
        <w:t>УК-</w:t>
      </w:r>
      <w:r>
        <w:rPr>
          <w:rFonts w:hint="default" w:ascii="Times New Roman" w:hAnsi="Times New Roman" w:cs="Times New Roman"/>
          <w:b/>
          <w:bCs/>
          <w:sz w:val="28"/>
          <w:lang w:val="ru-RU"/>
        </w:rPr>
        <w:t xml:space="preserve">7 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Способность</w:t>
      </w:r>
      <w:r>
        <w:rPr>
          <w:rFonts w:hint="default" w:ascii="Times New Roman" w:hAnsi="Times New Roman" w:cs="Times New Roman"/>
          <w:iCs/>
          <w:sz w:val="24"/>
          <w:szCs w:val="24"/>
          <w:lang w:val="ru-RU"/>
        </w:rPr>
        <w:t xml:space="preserve">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конфликтов.</w:t>
      </w:r>
    </w:p>
    <w:p>
      <w:pPr>
        <w:spacing w:line="278" w:lineRule="exact"/>
        <w:jc w:val="left"/>
        <w:rPr>
          <w:rFonts w:hint="default" w:ascii="Times New Roman" w:hAnsi="Times New Roman" w:cs="Times New Roman"/>
          <w:b/>
          <w:bCs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  <w:lang w:val="ru-RU"/>
        </w:rPr>
        <w:t xml:space="preserve">УК-12 </w:t>
      </w:r>
      <w:r>
        <w:rPr>
          <w:spacing w:val="-2"/>
          <w:sz w:val="24"/>
          <w:szCs w:val="24"/>
        </w:rPr>
        <w:t>Способность</w:t>
      </w:r>
      <w:r>
        <w:rPr>
          <w:rFonts w:hint="default"/>
          <w:spacing w:val="-2"/>
          <w:sz w:val="24"/>
          <w:szCs w:val="24"/>
          <w:lang w:val="ru-RU"/>
        </w:rPr>
        <w:t xml:space="preserve"> </w:t>
      </w:r>
      <w:r>
        <w:rPr>
          <w:spacing w:val="-14"/>
          <w:sz w:val="24"/>
          <w:szCs w:val="24"/>
          <w:lang w:val="ru-RU"/>
        </w:rPr>
        <w:t>использовать</w:t>
      </w:r>
      <w:r>
        <w:rPr>
          <w:rFonts w:hint="default"/>
          <w:spacing w:val="-2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</w:rPr>
        <w:t>базовые дефектологическ</w:t>
      </w:r>
      <w:r>
        <w:rPr>
          <w:spacing w:val="-2"/>
          <w:sz w:val="24"/>
          <w:szCs w:val="24"/>
          <w:lang w:val="ru-RU"/>
        </w:rPr>
        <w:t>и</w:t>
      </w:r>
      <w:r>
        <w:rPr>
          <w:spacing w:val="-2"/>
          <w:sz w:val="24"/>
          <w:szCs w:val="24"/>
        </w:rPr>
        <w:t xml:space="preserve">е </w:t>
      </w:r>
      <w:r>
        <w:rPr>
          <w:sz w:val="24"/>
          <w:szCs w:val="24"/>
        </w:rPr>
        <w:t>знания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социальной и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профессиональной</w:t>
      </w:r>
      <w:r>
        <w:rPr>
          <w:rFonts w:hint="default"/>
          <w:spacing w:val="-2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</w:rPr>
        <w:t>сферах</w:t>
      </w:r>
      <w:r>
        <w:rPr>
          <w:spacing w:val="5"/>
          <w:sz w:val="24"/>
          <w:szCs w:val="24"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1"/>
        <w:gridCol w:w="1410"/>
        <w:gridCol w:w="8550"/>
        <w:gridCol w:w="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Номер задания 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Правильный ответ</w:t>
            </w:r>
          </w:p>
        </w:tc>
        <w:tc>
          <w:tcPr>
            <w:tcW w:w="8550" w:type="dxa"/>
          </w:tcPr>
          <w:p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Содержание задания</w:t>
            </w:r>
          </w:p>
        </w:tc>
        <w:tc>
          <w:tcPr>
            <w:tcW w:w="736" w:type="dxa"/>
          </w:tcPr>
          <w:p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Компетенция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техногенного</w:t>
            </w:r>
          </w:p>
        </w:tc>
        <w:tc>
          <w:tcPr>
            <w:tcW w:w="8550" w:type="dxa"/>
          </w:tcPr>
          <w:p>
            <w:pPr>
              <w:pStyle w:val="7"/>
              <w:ind w:firstLine="70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Чрезвычайные ситуации бывают природного и ... характера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410" w:type="dxa"/>
          </w:tcPr>
          <w:p>
            <w:pPr>
              <w:pStyle w:val="7"/>
              <w:jc w:val="both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МЧС России</w:t>
            </w:r>
          </w:p>
        </w:tc>
        <w:tc>
          <w:tcPr>
            <w:tcW w:w="8550" w:type="dxa"/>
          </w:tcPr>
          <w:p>
            <w:pPr>
              <w:pStyle w:val="7"/>
              <w:ind w:firstLine="709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 xml:space="preserve">На государственном уровне вопросами по защите населения от ЧС и их последствий занимается... 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410" w:type="dxa"/>
          </w:tcPr>
          <w:p>
            <w:pPr>
              <w:pStyle w:val="7"/>
              <w:jc w:val="both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природного</w:t>
            </w:r>
          </w:p>
        </w:tc>
        <w:tc>
          <w:tcPr>
            <w:tcW w:w="8550" w:type="dxa"/>
          </w:tcPr>
          <w:p>
            <w:pPr>
              <w:pStyle w:val="7"/>
              <w:ind w:firstLine="709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>Землетрясение является ЧС ... характера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410" w:type="dxa"/>
          </w:tcPr>
          <w:p>
            <w:pPr>
              <w:pStyle w:val="7"/>
              <w:jc w:val="both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техногенного</w:t>
            </w:r>
          </w:p>
        </w:tc>
        <w:tc>
          <w:tcPr>
            <w:tcW w:w="8550" w:type="dxa"/>
          </w:tcPr>
          <w:p>
            <w:pPr>
              <w:pStyle w:val="7"/>
              <w:ind w:firstLine="709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>Взрыв на Чернобыльской АС является ЧС ... характера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1410" w:type="dxa"/>
          </w:tcPr>
          <w:p>
            <w:pPr>
              <w:pStyle w:val="7"/>
              <w:jc w:val="both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 xml:space="preserve">Социального </w:t>
            </w:r>
          </w:p>
        </w:tc>
        <w:tc>
          <w:tcPr>
            <w:tcW w:w="8550" w:type="dxa"/>
          </w:tcPr>
          <w:p>
            <w:pPr>
              <w:pStyle w:val="7"/>
              <w:ind w:firstLine="709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>Войны и революции относятся к ЧС ... характера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1410" w:type="dxa"/>
          </w:tcPr>
          <w:p>
            <w:pPr>
              <w:pStyle w:val="7"/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государство</w:t>
            </w:r>
          </w:p>
        </w:tc>
        <w:tc>
          <w:tcPr>
            <w:tcW w:w="8550" w:type="dxa"/>
          </w:tcPr>
          <w:p>
            <w:pPr>
              <w:pStyle w:val="7"/>
              <w:ind w:firstLine="709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>Основным субъектом безопасности, осуществляющим функции через органы законодательной, исполнительной и судебной власти, является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1410" w:type="dxa"/>
          </w:tcPr>
          <w:p>
            <w:pPr>
              <w:pStyle w:val="7"/>
              <w:ind w:firstLine="31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Патогенные микроорганизмы</w:t>
            </w:r>
          </w:p>
        </w:tc>
        <w:tc>
          <w:tcPr>
            <w:tcW w:w="8550" w:type="dxa"/>
          </w:tcPr>
          <w:p>
            <w:pPr>
              <w:pStyle w:val="7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>К</w:t>
            </w: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ab/>
            </w: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>биологическим</w:t>
            </w: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ab/>
            </w: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>опасным</w:t>
            </w: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ab/>
            </w: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>и</w:t>
            </w: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ab/>
            </w: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>вредным</w:t>
            </w: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ab/>
            </w: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>факторам</w:t>
            </w: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ab/>
            </w: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>природного происхождения относятся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1410" w:type="dxa"/>
          </w:tcPr>
          <w:p>
            <w:pPr>
              <w:pStyle w:val="7"/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биосфера</w:t>
            </w:r>
          </w:p>
        </w:tc>
        <w:tc>
          <w:tcPr>
            <w:tcW w:w="8550" w:type="dxa"/>
          </w:tcPr>
          <w:p>
            <w:pPr>
              <w:pStyle w:val="7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 xml:space="preserve">Наружная оболочка земли, сфера насыщенная жизнью называется 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1410" w:type="dxa"/>
          </w:tcPr>
          <w:p>
            <w:pPr>
              <w:pStyle w:val="7"/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техносфера</w:t>
            </w:r>
          </w:p>
        </w:tc>
        <w:tc>
          <w:tcPr>
            <w:tcW w:w="8550" w:type="dxa"/>
          </w:tcPr>
          <w:p>
            <w:pPr>
              <w:pStyle w:val="7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>Биосфера, преобразованная хозяйственной деятельностью человека – это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410" w:type="dxa"/>
          </w:tcPr>
          <w:p>
            <w:pPr>
              <w:rPr>
                <w:rStyle w:val="4"/>
                <w:rFonts w:cstheme="minorHAnsi"/>
                <w:bCs/>
                <w:i w:val="0"/>
                <w:iCs w:val="0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</w:rPr>
              <w:t>БЖД</w:t>
            </w:r>
          </w:p>
        </w:tc>
        <w:tc>
          <w:tcPr>
            <w:tcW w:w="8550" w:type="dxa"/>
          </w:tcPr>
          <w:p>
            <w:pPr>
              <w:pStyle w:val="7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>Защита человека от опасностей на работе и за её пределами входит в сферу изучения дисциплины ...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1410" w:type="dxa"/>
          </w:tcPr>
          <w:p>
            <w:pPr>
              <w:pStyle w:val="7"/>
              <w:numPr>
                <w:ilvl w:val="0"/>
                <w:numId w:val="0"/>
              </w:numPr>
              <w:jc w:val="both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hint="default" w:asciiTheme="minorHAnsi" w:hAnsiTheme="minorHAnsi" w:cstheme="minorHAnsi"/>
                <w:b/>
                <w:i w:val="0"/>
                <w:iCs w:val="0"/>
                <w:lang w:val="ru-RU"/>
              </w:rPr>
              <w:t>4)</w:t>
            </w:r>
            <w:r>
              <w:rPr>
                <w:rStyle w:val="4"/>
                <w:rFonts w:asciiTheme="minorHAnsi" w:hAnsiTheme="minorHAnsi" w:cstheme="minorHAnsi"/>
                <w:b w:val="0"/>
                <w:bCs/>
                <w:i w:val="0"/>
                <w:iCs w:val="0"/>
              </w:rPr>
              <w:t>Вернадский</w:t>
            </w:r>
          </w:p>
        </w:tc>
        <w:tc>
          <w:tcPr>
            <w:tcW w:w="8550" w:type="dxa"/>
          </w:tcPr>
          <w:p>
            <w:pPr>
              <w:pStyle w:val="7"/>
              <w:ind w:firstLine="709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>Какой российский учёный стал основоположником теории ноосферы</w:t>
            </w:r>
          </w:p>
          <w:p>
            <w:pPr>
              <w:pStyle w:val="7"/>
              <w:numPr>
                <w:ilvl w:val="0"/>
                <w:numId w:val="1"/>
              </w:numPr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Чижевский;</w:t>
            </w:r>
          </w:p>
          <w:p>
            <w:pPr>
              <w:pStyle w:val="7"/>
              <w:numPr>
                <w:ilvl w:val="0"/>
                <w:numId w:val="1"/>
              </w:numPr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Королёв;</w:t>
            </w:r>
          </w:p>
          <w:p>
            <w:pPr>
              <w:pStyle w:val="7"/>
              <w:numPr>
                <w:ilvl w:val="0"/>
                <w:numId w:val="1"/>
              </w:numPr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Попов;</w:t>
            </w:r>
          </w:p>
          <w:p>
            <w:pPr>
              <w:pStyle w:val="7"/>
              <w:ind w:firstLine="709"/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4"/>
                <w:rFonts w:hint="default" w:asciiTheme="minorHAnsi" w:hAnsiTheme="minorHAnsi" w:cstheme="minorHAnsi"/>
                <w:b w:val="0"/>
                <w:bCs/>
                <w:i w:val="0"/>
                <w:iCs w:val="0"/>
                <w:lang w:val="ru-RU"/>
              </w:rPr>
              <w:t>4)</w:t>
            </w:r>
            <w:r>
              <w:rPr>
                <w:rStyle w:val="4"/>
                <w:rFonts w:asciiTheme="minorHAnsi" w:hAnsiTheme="minorHAnsi" w:cstheme="minorHAnsi"/>
                <w:b w:val="0"/>
                <w:bCs/>
                <w:i w:val="0"/>
                <w:iCs w:val="0"/>
              </w:rPr>
              <w:t>Вернадск</w:t>
            </w:r>
            <w:r>
              <w:rPr>
                <w:rStyle w:val="4"/>
                <w:rFonts w:asciiTheme="minorHAnsi" w:hAnsiTheme="minorHAnsi" w:cstheme="minorHAnsi"/>
                <w:b w:val="0"/>
                <w:bCs/>
                <w:i w:val="0"/>
                <w:iCs w:val="0"/>
                <w:lang w:val="ru-RU"/>
              </w:rPr>
              <w:t>ий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10" w:type="dxa"/>
          </w:tcPr>
          <w:p>
            <w:pPr>
              <w:pStyle w:val="7"/>
              <w:numPr>
                <w:ilvl w:val="0"/>
                <w:numId w:val="0"/>
              </w:numPr>
              <w:jc w:val="both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hint="default" w:asciiTheme="minorHAnsi" w:hAnsiTheme="minorHAnsi" w:cstheme="minorHAnsi"/>
                <w:b w:val="0"/>
                <w:bCs/>
                <w:i w:val="0"/>
                <w:iCs w:val="0"/>
                <w:lang w:val="ru-RU"/>
              </w:rPr>
              <w:t>4)</w:t>
            </w:r>
            <w:r>
              <w:rPr>
                <w:rStyle w:val="4"/>
                <w:rFonts w:asciiTheme="minorHAnsi" w:hAnsiTheme="minorHAnsi" w:cstheme="minorHAnsi"/>
                <w:b w:val="0"/>
                <w:bCs/>
                <w:i w:val="0"/>
                <w:iCs w:val="0"/>
              </w:rPr>
              <w:t>Вредными</w:t>
            </w:r>
          </w:p>
        </w:tc>
        <w:tc>
          <w:tcPr>
            <w:tcW w:w="8550" w:type="dxa"/>
          </w:tcPr>
          <w:p>
            <w:pPr>
              <w:pStyle w:val="7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>Факторы, которые могут в определённых условиях стать причиной заболеваний или снижения работоспособности, называется …</w:t>
            </w:r>
          </w:p>
          <w:p>
            <w:pPr>
              <w:pStyle w:val="7"/>
              <w:numPr>
                <w:ilvl w:val="0"/>
                <w:numId w:val="2"/>
              </w:numPr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Рискованными;</w:t>
            </w:r>
          </w:p>
          <w:p>
            <w:pPr>
              <w:pStyle w:val="7"/>
              <w:numPr>
                <w:ilvl w:val="0"/>
                <w:numId w:val="2"/>
              </w:numPr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Опасными;</w:t>
            </w:r>
          </w:p>
          <w:p>
            <w:pPr>
              <w:pStyle w:val="7"/>
              <w:numPr>
                <w:ilvl w:val="0"/>
                <w:numId w:val="2"/>
              </w:numPr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Интенсивными;</w:t>
            </w:r>
          </w:p>
          <w:p>
            <w:pPr>
              <w:pStyle w:val="7"/>
              <w:jc w:val="center"/>
              <w:rPr>
                <w:rStyle w:val="5"/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4"/>
                <w:rFonts w:hint="default" w:asciiTheme="minorHAnsi" w:hAnsiTheme="minorHAnsi" w:cstheme="minorHAnsi"/>
                <w:b w:val="0"/>
                <w:bCs/>
                <w:i w:val="0"/>
                <w:iCs w:val="0"/>
                <w:lang w:val="ru-RU"/>
              </w:rPr>
              <w:t>4)</w:t>
            </w:r>
            <w:r>
              <w:rPr>
                <w:rStyle w:val="4"/>
                <w:rFonts w:asciiTheme="minorHAnsi" w:hAnsiTheme="minorHAnsi" w:cstheme="minorHAnsi"/>
                <w:b w:val="0"/>
                <w:bCs/>
                <w:i w:val="0"/>
                <w:iCs w:val="0"/>
              </w:rPr>
              <w:t>Вредными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1410" w:type="dxa"/>
          </w:tcPr>
          <w:p>
            <w:pPr>
              <w:pStyle w:val="7"/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атмосфера</w:t>
            </w:r>
          </w:p>
        </w:tc>
        <w:tc>
          <w:tcPr>
            <w:tcW w:w="8550" w:type="dxa"/>
          </w:tcPr>
          <w:p>
            <w:pPr>
              <w:pStyle w:val="7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>Какая из оболочек земли (сфера) выполняет защитную функцию от метеоритов, солнечной энергией и гамма-излучения?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1410" w:type="dxa"/>
          </w:tcPr>
          <w:p>
            <w:pPr>
              <w:pStyle w:val="7"/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опасность</w:t>
            </w:r>
          </w:p>
        </w:tc>
        <w:tc>
          <w:tcPr>
            <w:tcW w:w="8550" w:type="dxa"/>
          </w:tcPr>
          <w:p>
            <w:pPr>
              <w:pStyle w:val="7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>Центральное понятие БЖД, которое объединяет явления, процессы, объекты, способные в определённых условиях принести вред здоровью человека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410" w:type="dxa"/>
          </w:tcPr>
          <w:p>
            <w:pPr>
              <w:pStyle w:val="7"/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экология</w:t>
            </w:r>
          </w:p>
        </w:tc>
        <w:tc>
          <w:tcPr>
            <w:tcW w:w="8550" w:type="dxa"/>
          </w:tcPr>
          <w:p>
            <w:pPr>
              <w:pStyle w:val="7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 xml:space="preserve">Наука, изучающие влияние человеческого общества на окружающую природную среду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почва</w:t>
            </w:r>
          </w:p>
        </w:tc>
        <w:tc>
          <w:tcPr>
            <w:tcW w:w="8550" w:type="dxa"/>
          </w:tcPr>
          <w:p>
            <w:pPr>
              <w:pStyle w:val="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Верхний плодородный слой земли, используемый в сельском хозяйстве это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rPr>
                <w:rFonts w:cstheme="minorHAnsi"/>
              </w:rPr>
            </w:pPr>
            <w:r>
              <w:rPr>
                <w:rFonts w:cstheme="minorHAnsi"/>
              </w:rPr>
              <w:t>гидросфера</w:t>
            </w:r>
          </w:p>
        </w:tc>
        <w:tc>
          <w:tcPr>
            <w:tcW w:w="8550" w:type="dxa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Водная сфера на поверхности земли называется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rPr>
                <w:rFonts w:cstheme="minorHAnsi"/>
              </w:rPr>
            </w:pPr>
            <w:r>
              <w:rPr>
                <w:rFonts w:cstheme="minorHAnsi"/>
              </w:rPr>
              <w:t>Углекислый газ</w:t>
            </w:r>
          </w:p>
        </w:tc>
        <w:tc>
          <w:tcPr>
            <w:tcW w:w="8550" w:type="dxa"/>
          </w:tcPr>
          <w:p>
            <w:pPr>
              <w:pStyle w:val="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Химическое соединение, (газ) загрязняющее атмосферу земли в результате деятельности человека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rPr>
                <w:rFonts w:cstheme="minorHAnsi"/>
              </w:rPr>
            </w:pPr>
            <w:r>
              <w:rPr>
                <w:rFonts w:cstheme="minorHAnsi"/>
              </w:rPr>
              <w:t>Чернобыльская АС</w:t>
            </w:r>
          </w:p>
        </w:tc>
        <w:tc>
          <w:tcPr>
            <w:tcW w:w="8550" w:type="dxa"/>
          </w:tcPr>
          <w:p>
            <w:pPr>
              <w:pStyle w:val="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Авария на какой атомной электростанции стала наиболее масштабной в современной истории?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rPr>
                <w:rFonts w:cstheme="minorHAnsi"/>
              </w:rPr>
            </w:pPr>
            <w:r>
              <w:rPr>
                <w:rFonts w:cstheme="minorHAnsi"/>
              </w:rPr>
              <w:t>Марианской</w:t>
            </w:r>
          </w:p>
        </w:tc>
        <w:tc>
          <w:tcPr>
            <w:tcW w:w="8550" w:type="dxa"/>
          </w:tcPr>
          <w:p>
            <w:pPr>
              <w:pStyle w:val="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Наибольшая глубина мирового океана зафиксирована в ... впадине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  <w:tc>
          <w:tcPr>
            <w:tcW w:w="1410" w:type="dxa"/>
          </w:tcPr>
          <w:p>
            <w:pPr>
              <w:pStyle w:val="7"/>
              <w:ind w:firstLine="31"/>
              <w:jc w:val="center"/>
              <w:rPr>
                <w:rStyle w:val="4"/>
                <w:rFonts w:asciiTheme="minorHAnsi" w:hAnsiTheme="minorHAnsi" w:cstheme="minorHAnsi"/>
                <w:b w:val="0"/>
                <w:bCs/>
                <w:i w:val="0"/>
                <w:iCs w:val="0"/>
              </w:rPr>
            </w:pPr>
            <w:r>
              <w:rPr>
                <w:rStyle w:val="4"/>
                <w:rFonts w:hint="default" w:asciiTheme="minorHAnsi" w:hAnsiTheme="minorHAnsi" w:cstheme="minorHAnsi"/>
                <w:b w:val="0"/>
                <w:bCs/>
                <w:i w:val="0"/>
                <w:iCs w:val="0"/>
                <w:lang w:val="ru-RU"/>
              </w:rPr>
              <w:t>4)</w:t>
            </w:r>
            <w:r>
              <w:rPr>
                <w:rStyle w:val="4"/>
                <w:rFonts w:asciiTheme="minorHAnsi" w:hAnsiTheme="minorHAnsi" w:cstheme="minorHAnsi"/>
                <w:b w:val="0"/>
                <w:bCs/>
                <w:i w:val="0"/>
                <w:iCs w:val="0"/>
              </w:rPr>
              <w:t>землетрясение</w:t>
            </w:r>
          </w:p>
          <w:p>
            <w:pPr>
              <w:pStyle w:val="7"/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</w:p>
          <w:p>
            <w:pPr>
              <w:pStyle w:val="7"/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</w:p>
        </w:tc>
        <w:tc>
          <w:tcPr>
            <w:tcW w:w="8550" w:type="dxa"/>
          </w:tcPr>
          <w:p>
            <w:pPr>
              <w:pStyle w:val="7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>Неожиданное освобождение потенциальной энергии земных недр, которая принимает форму ударных волн?</w:t>
            </w:r>
          </w:p>
          <w:p>
            <w:pPr>
              <w:pStyle w:val="7"/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1</w:t>
            </w: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) оползни</w:t>
            </w:r>
          </w:p>
          <w:p>
            <w:pPr>
              <w:pStyle w:val="7"/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2</w:t>
            </w: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) ураган</w:t>
            </w:r>
          </w:p>
          <w:p>
            <w:pPr>
              <w:pStyle w:val="7"/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3</w:t>
            </w: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) смерч</w:t>
            </w:r>
          </w:p>
          <w:p>
            <w:pPr>
              <w:pStyle w:val="7"/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hint="default" w:asciiTheme="minorHAnsi" w:hAnsiTheme="minorHAnsi" w:cstheme="minorHAnsi"/>
                <w:b w:val="0"/>
                <w:bCs/>
                <w:i w:val="0"/>
                <w:iCs w:val="0"/>
                <w:lang w:val="ru-RU"/>
              </w:rPr>
              <w:t>4)</w:t>
            </w:r>
            <w:r>
              <w:rPr>
                <w:rStyle w:val="4"/>
                <w:rFonts w:asciiTheme="minorHAnsi" w:hAnsiTheme="minorHAnsi" w:cstheme="minorHAnsi"/>
                <w:b w:val="0"/>
                <w:bCs/>
                <w:i w:val="0"/>
                <w:iCs w:val="0"/>
              </w:rPr>
              <w:t>землетрясение</w:t>
            </w:r>
          </w:p>
          <w:p>
            <w:pPr>
              <w:pStyle w:val="7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</w:tc>
        <w:tc>
          <w:tcPr>
            <w:tcW w:w="1410" w:type="dxa"/>
          </w:tcPr>
          <w:p>
            <w:pPr>
              <w:pStyle w:val="7"/>
              <w:numPr>
                <w:ilvl w:val="0"/>
                <w:numId w:val="0"/>
              </w:numPr>
              <w:ind w:left="440" w:leftChars="0"/>
              <w:jc w:val="both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</w:p>
          <w:p>
            <w:pPr>
              <w:pStyle w:val="7"/>
              <w:numPr>
                <w:ilvl w:val="0"/>
                <w:numId w:val="0"/>
              </w:numPr>
              <w:ind w:left="440" w:leftChars="0"/>
              <w:jc w:val="both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hint="default" w:asciiTheme="minorHAnsi" w:hAnsiTheme="minorHAnsi" w:cstheme="minorHAnsi"/>
                <w:b w:val="0"/>
                <w:bCs/>
                <w:i w:val="0"/>
                <w:iCs w:val="0"/>
                <w:lang w:val="ru-RU"/>
              </w:rPr>
              <w:t>4)</w:t>
            </w:r>
            <w:r>
              <w:rPr>
                <w:rStyle w:val="4"/>
                <w:rFonts w:asciiTheme="minorHAnsi" w:hAnsiTheme="minorHAnsi" w:cstheme="minorHAnsi"/>
                <w:b w:val="0"/>
                <w:bCs/>
                <w:i w:val="0"/>
                <w:iCs w:val="0"/>
              </w:rPr>
              <w:t>12</w:t>
            </w:r>
          </w:p>
        </w:tc>
        <w:tc>
          <w:tcPr>
            <w:tcW w:w="8550" w:type="dxa"/>
          </w:tcPr>
          <w:p>
            <w:pPr>
              <w:pStyle w:val="7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</w:rPr>
              <w:t>Из скольких баллов состоит шкала измерения силы землетрясения:</w:t>
            </w:r>
          </w:p>
          <w:p>
            <w:pPr>
              <w:pStyle w:val="7"/>
              <w:numPr>
                <w:ilvl w:val="0"/>
                <w:numId w:val="3"/>
              </w:numPr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10;</w:t>
            </w:r>
          </w:p>
          <w:p>
            <w:pPr>
              <w:pStyle w:val="7"/>
              <w:numPr>
                <w:ilvl w:val="0"/>
                <w:numId w:val="3"/>
              </w:numPr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3);</w:t>
            </w:r>
          </w:p>
          <w:p>
            <w:pPr>
              <w:pStyle w:val="7"/>
              <w:numPr>
                <w:ilvl w:val="0"/>
                <w:numId w:val="3"/>
              </w:numPr>
              <w:ind w:firstLine="31"/>
              <w:jc w:val="center"/>
              <w:rPr>
                <w:rStyle w:val="4"/>
                <w:rFonts w:asciiTheme="minorHAnsi" w:hAnsiTheme="minorHAnsi" w:cstheme="minorHAnsi"/>
                <w:b w:val="0"/>
                <w:bCs/>
                <w:i w:val="0"/>
                <w:iCs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7;</w:t>
            </w:r>
          </w:p>
          <w:p>
            <w:pPr>
              <w:pStyle w:val="7"/>
              <w:jc w:val="center"/>
              <w:rPr>
                <w:rStyle w:val="5"/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4"/>
                <w:rFonts w:hint="default" w:asciiTheme="minorHAnsi" w:hAnsiTheme="minorHAnsi" w:cstheme="minorHAnsi"/>
                <w:b w:val="0"/>
                <w:bCs/>
                <w:i w:val="0"/>
                <w:iCs w:val="0"/>
                <w:lang w:val="ru-RU"/>
              </w:rPr>
              <w:t xml:space="preserve">          4)</w:t>
            </w:r>
            <w:r>
              <w:rPr>
                <w:rStyle w:val="4"/>
                <w:rFonts w:asciiTheme="minorHAnsi" w:hAnsiTheme="minorHAnsi" w:cstheme="minorHAnsi"/>
                <w:b w:val="0"/>
                <w:bCs/>
                <w:i w:val="0"/>
                <w:iCs w:val="0"/>
              </w:rPr>
              <w:t>12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</w:tc>
        <w:tc>
          <w:tcPr>
            <w:tcW w:w="1410" w:type="dxa"/>
          </w:tcPr>
          <w:p>
            <w:pPr>
              <w:pStyle w:val="7"/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</w:rPr>
              <w:t>оползни</w:t>
            </w:r>
          </w:p>
        </w:tc>
        <w:tc>
          <w:tcPr>
            <w:tcW w:w="8550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Смещение вниз под действием силы тяжести больших грунтовых масс, которые формируют склоны, реки, горы, озёра – это?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ураган</w:t>
            </w:r>
          </w:p>
        </w:tc>
        <w:tc>
          <w:tcPr>
            <w:tcW w:w="8550" w:type="dxa"/>
          </w:tcPr>
          <w:p>
            <w:pPr>
              <w:pStyle w:val="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Циклон, в центре которого очень низкое давление, а ветер имеет большую скорость и разрушающую силу – это: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лучевая</w:t>
            </w:r>
          </w:p>
        </w:tc>
        <w:tc>
          <w:tcPr>
            <w:tcW w:w="8550" w:type="dxa"/>
          </w:tcPr>
          <w:p>
            <w:pPr>
              <w:pStyle w:val="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Болезнь, которая возникает в результате воздействия на человека радиоактивных веществ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color w:val="212529"/>
                <w:shd w:val="clear" w:color="auto" w:fill="FFFFFF"/>
              </w:rPr>
              <w:t>ярко-алая кровь</w:t>
            </w:r>
          </w:p>
        </w:tc>
        <w:tc>
          <w:tcPr>
            <w:tcW w:w="8550" w:type="dxa"/>
          </w:tcPr>
          <w:p>
            <w:pPr>
              <w:pStyle w:val="7"/>
              <w:jc w:val="both"/>
              <w:rPr>
                <w:rFonts w:asciiTheme="minorHAnsi" w:hAnsiTheme="minorHAnsi" w:cstheme="minorHAnsi"/>
              </w:rPr>
            </w:pPr>
            <w:r>
              <w:rPr>
                <w:rStyle w:val="5"/>
                <w:rFonts w:ascii="Arial" w:hAnsi="Arial" w:cs="Arial"/>
                <w:b w:val="0"/>
                <w:color w:val="212529"/>
                <w:shd w:val="clear" w:color="auto" w:fill="FFFFFF"/>
              </w:rPr>
              <w:t>Признаки артериального кровотечения: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bCs/>
                <w:sz w:val="24"/>
                <w:szCs w:val="24"/>
              </w:rPr>
              <w:t>не более чем на 2 часа</w:t>
            </w:r>
          </w:p>
        </w:tc>
        <w:tc>
          <w:tcPr>
            <w:tcW w:w="8550" w:type="dxa"/>
          </w:tcPr>
          <w:p>
            <w:pPr>
              <w:pStyle w:val="7"/>
              <w:jc w:val="both"/>
              <w:rPr>
                <w:rFonts w:asciiTheme="minorHAnsi" w:hAnsiTheme="minorHAnsi" w:cstheme="minorHAnsi"/>
              </w:rPr>
            </w:pPr>
            <w:r>
              <w:rPr>
                <w:bCs/>
              </w:rPr>
              <w:t>Во избежание омертвения тканей жгут накладывается не более чем на: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</w:tc>
        <w:tc>
          <w:tcPr>
            <w:tcW w:w="1410" w:type="dxa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точное время наложения</w:t>
            </w:r>
          </w:p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</w:p>
        </w:tc>
        <w:tc>
          <w:tcPr>
            <w:tcW w:w="8550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bCs/>
              </w:rPr>
              <w:t>Что нужно указать в записке при наложении жгута на повреждённую конечность?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  <w:lang w:val="en-US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В %</w:t>
            </w:r>
          </w:p>
        </w:tc>
        <w:tc>
          <w:tcPr>
            <w:tcW w:w="8550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В каких единицах измеряется абсолютная влажность воздуха?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  <w:lang w:val="en-US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Испарения</w:t>
            </w:r>
          </w:p>
        </w:tc>
        <w:tc>
          <w:tcPr>
            <w:tcW w:w="8550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В основном выделение избыточного тепла в организме человека идет за счет: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sz w:val="24"/>
                <w:szCs w:val="24"/>
              </w:rPr>
              <w:t>напряженности</w:t>
            </w:r>
          </w:p>
        </w:tc>
        <w:tc>
          <w:tcPr>
            <w:tcW w:w="8550" w:type="dxa"/>
          </w:tcPr>
          <w:p>
            <w:pPr>
              <w:rPr>
                <w:rFonts w:cstheme="minorHAnsi"/>
              </w:rPr>
            </w:pPr>
            <w:r>
              <w:rPr>
                <w:bCs/>
                <w:sz w:val="24"/>
                <w:szCs w:val="24"/>
              </w:rPr>
              <w:t>Умственный труд оценивается по показателю</w:t>
            </w:r>
            <w:r>
              <w:rPr>
                <w:sz w:val="24"/>
                <w:szCs w:val="24"/>
              </w:rPr>
              <w:t xml:space="preserve">: 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32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sz w:val="24"/>
                <w:szCs w:val="24"/>
              </w:rPr>
              <w:t>Катастрофа</w:t>
            </w:r>
          </w:p>
        </w:tc>
        <w:tc>
          <w:tcPr>
            <w:tcW w:w="8550" w:type="dxa"/>
          </w:tcPr>
          <w:p>
            <w:pPr>
              <w:rPr>
                <w:rFonts w:cstheme="minorHAnsi"/>
              </w:rPr>
            </w:pPr>
            <w:r>
              <w:rPr>
                <w:bCs/>
                <w:sz w:val="24"/>
                <w:szCs w:val="24"/>
              </w:rPr>
              <w:t>Происшествие в технической сфере, сопровождающееся гибелью людей:</w:t>
            </w:r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33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опухоли</w:t>
            </w:r>
          </w:p>
        </w:tc>
        <w:tc>
          <w:tcPr>
            <w:tcW w:w="8550" w:type="dxa"/>
          </w:tcPr>
          <w:p>
            <w:pPr>
              <w:rPr>
                <w:rFonts w:cstheme="minorHAnsi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Канцерогенные вещества могут вызывать у человека появления такого заболевания как …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34</w:t>
            </w:r>
          </w:p>
        </w:tc>
        <w:tc>
          <w:tcPr>
            <w:tcW w:w="1410" w:type="dxa"/>
          </w:tcPr>
          <w:p>
            <w:pPr>
              <w:pStyle w:val="8"/>
              <w:shd w:val="clear" w:color="auto" w:fill="FFFFFF"/>
              <w:spacing w:before="0" w:beforeAutospacing="0" w:line="384" w:lineRule="atLeast"/>
              <w:rPr>
                <w:rFonts w:cstheme="minorHAnsi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4)</w:t>
            </w:r>
            <w:r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Рентгеновское излучение</w:t>
            </w:r>
          </w:p>
        </w:tc>
        <w:tc>
          <w:tcPr>
            <w:tcW w:w="8550" w:type="dxa"/>
          </w:tcPr>
          <w:p>
            <w:pPr>
              <w:spacing w:after="0" w:line="240" w:lineRule="auto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К ионизирующим излучениям относят:</w:t>
            </w:r>
          </w:p>
          <w:p>
            <w:pPr>
              <w:pStyle w:val="8"/>
              <w:numPr>
                <w:ilvl w:val="0"/>
                <w:numId w:val="4"/>
              </w:numPr>
              <w:shd w:val="clear" w:color="auto" w:fill="FFFFFF"/>
              <w:spacing w:before="0" w:beforeAutospacing="0" w:line="38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Инфракрасное излучение;</w:t>
            </w:r>
          </w:p>
          <w:p>
            <w:pPr>
              <w:pStyle w:val="8"/>
              <w:numPr>
                <w:ilvl w:val="0"/>
                <w:numId w:val="4"/>
              </w:numPr>
              <w:shd w:val="clear" w:color="auto" w:fill="FFFFFF"/>
              <w:spacing w:before="0" w:beforeAutospacing="0" w:line="38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Излучение оптического диапазона;</w:t>
            </w:r>
          </w:p>
          <w:p>
            <w:pPr>
              <w:pStyle w:val="8"/>
              <w:shd w:val="clear" w:color="auto" w:fill="FFFFFF"/>
              <w:spacing w:before="0" w:beforeAutospacing="0" w:line="38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3) Гамма-излучение.</w:t>
            </w:r>
          </w:p>
          <w:p>
            <w:pPr>
              <w:spacing w:after="0" w:line="240" w:lineRule="auto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)Рентгеновское излучение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both"/>
              <w:rPr>
                <w:rFonts w:cstheme="minorHAnsi"/>
              </w:rPr>
            </w:pPr>
          </w:p>
          <w:p>
            <w:pPr>
              <w:spacing w:after="0" w:line="240" w:lineRule="auto"/>
              <w:ind w:firstLine="31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 xml:space="preserve">4) </w:t>
            </w:r>
            <w:r>
              <w:rPr>
                <w:rFonts w:cstheme="minorHAnsi"/>
                <w:b w:val="0"/>
                <w:bCs w:val="0"/>
              </w:rPr>
              <w:t>Всегда затяжной характер.</w:t>
            </w:r>
          </w:p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</w:p>
        </w:tc>
        <w:tc>
          <w:tcPr>
            <w:tcW w:w="8550" w:type="dxa"/>
          </w:tcPr>
          <w:p>
            <w:pPr>
              <w:pStyle w:val="8"/>
              <w:shd w:val="clear" w:color="auto" w:fill="FFFFFF"/>
              <w:spacing w:before="0" w:beforeAutospacing="0" w:line="384" w:lineRule="atLeast"/>
              <w:rPr>
                <w:rFonts w:ascii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Лучевая болезнь имеет:</w:t>
            </w:r>
          </w:p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1)Быстротечный характер с летальным исходом;</w:t>
            </w:r>
          </w:p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2)Бессимптомный характер;</w:t>
            </w:r>
          </w:p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3)Быстротечный характер с последующим выздоровлением;</w:t>
            </w:r>
          </w:p>
          <w:p>
            <w:pPr>
              <w:spacing w:after="0" w:line="240" w:lineRule="auto"/>
              <w:ind w:firstLine="31"/>
              <w:jc w:val="center"/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</w:rPr>
              <w:t>4</w:t>
            </w:r>
            <w:r>
              <w:rPr>
                <w:rFonts w:cstheme="minorHAnsi"/>
                <w:b w:val="0"/>
                <w:bCs w:val="0"/>
              </w:rPr>
              <w:t>) Всегда затяжной характер.</w:t>
            </w:r>
          </w:p>
          <w:p>
            <w:pPr>
              <w:pStyle w:val="8"/>
              <w:shd w:val="clear" w:color="auto" w:fill="FFFFFF"/>
              <w:spacing w:before="0" w:beforeAutospacing="0" w:line="384" w:lineRule="atLeast"/>
              <w:rPr>
                <w:rFonts w:ascii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36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Чрезвычайная ситуация (ЧС)</w:t>
            </w:r>
          </w:p>
        </w:tc>
        <w:tc>
          <w:tcPr>
            <w:tcW w:w="8550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Нарушение нормальных условий жизнедеятельности людей на определенной территории, вызванное аварией, катастрофой, стихийным или экологическим бедствием, а также массовыми инфекционными заболеваниями, которые могут привести к людским и материальным потерям — это: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37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bCs/>
                <w:color w:val="000000"/>
              </w:rPr>
              <w:t>техносфера</w:t>
            </w:r>
          </w:p>
        </w:tc>
        <w:tc>
          <w:tcPr>
            <w:tcW w:w="8550" w:type="dxa"/>
          </w:tcPr>
          <w:p>
            <w:pPr>
              <w:pStyle w:val="8"/>
              <w:shd w:val="clear" w:color="auto" w:fill="FFFFFF"/>
              <w:spacing w:before="0" w:beforeAutospacing="0" w:line="384" w:lineRule="atLeast"/>
              <w:jc w:val="both"/>
              <w:rPr>
                <w:rFonts w:cstheme="minorHAnsi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Участки биосферы, изменённые влиянием технических средств человека: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ультрафиолетового</w:t>
            </w:r>
          </w:p>
        </w:tc>
        <w:tc>
          <w:tcPr>
            <w:tcW w:w="8550" w:type="dxa"/>
          </w:tcPr>
          <w:p>
            <w:pPr>
              <w:pStyle w:val="8"/>
              <w:shd w:val="clear" w:color="auto" w:fill="FFFFFF"/>
              <w:spacing w:before="0" w:beforeAutospacing="0" w:line="384" w:lineRule="atLeast"/>
              <w:jc w:val="both"/>
              <w:rPr>
                <w:rFonts w:cstheme="minorHAnsi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От какого вредного излучения защищает планету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озоновый слой?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39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атомной энергии</w:t>
            </w:r>
          </w:p>
        </w:tc>
        <w:tc>
          <w:tcPr>
            <w:tcW w:w="8550" w:type="dxa"/>
          </w:tcPr>
          <w:p>
            <w:pPr>
              <w:pStyle w:val="8"/>
              <w:shd w:val="clear" w:color="auto" w:fill="FFFFFF"/>
              <w:spacing w:before="0" w:beforeAutospacing="0" w:line="384" w:lineRule="atLeast"/>
              <w:jc w:val="both"/>
              <w:rPr>
                <w:rFonts w:cstheme="minorHAnsi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Международная организация МАГАТЕ занимается проблемами…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сотрясения</w:t>
            </w:r>
          </w:p>
        </w:tc>
        <w:tc>
          <w:tcPr>
            <w:tcW w:w="8550" w:type="dxa"/>
          </w:tcPr>
          <w:p>
            <w:pPr>
              <w:pStyle w:val="8"/>
              <w:shd w:val="clear" w:color="auto" w:fill="FFFFFF"/>
              <w:spacing w:before="0" w:beforeAutospacing="0" w:line="384" w:lineRule="atLeast"/>
              <w:jc w:val="both"/>
              <w:rPr>
                <w:rFonts w:cstheme="minorHAnsi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Головная боль и однократная рвота являются признаками … головного мозга.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41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Социального</w:t>
            </w:r>
          </w:p>
        </w:tc>
        <w:tc>
          <w:tcPr>
            <w:tcW w:w="8550" w:type="dxa"/>
          </w:tcPr>
          <w:p>
            <w:pPr>
              <w:pStyle w:val="8"/>
              <w:shd w:val="clear" w:color="auto" w:fill="FFFFFF"/>
              <w:spacing w:before="0" w:beforeAutospacing="0" w:line="384" w:lineRule="atLeast"/>
              <w:jc w:val="both"/>
              <w:rPr>
                <w:rFonts w:cstheme="minorHAnsi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К какому виду ЧС относится терроризм? 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42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  <w:lang w:val="en-US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>зоной</w:t>
            </w:r>
          </w:p>
        </w:tc>
        <w:tc>
          <w:tcPr>
            <w:tcW w:w="8550" w:type="dxa"/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Helvetica" w:hAnsi="Helvetica" w:eastAsia="Times New Roman" w:cs="Helvetica"/>
                <w:color w:val="1A1A1A"/>
                <w:lang w:eastAsia="ru-RU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>Части биосферы и техносферы, излучающие опасность, называ-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 xml:space="preserve">ются … опасности:  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43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>риском</w:t>
            </w:r>
          </w:p>
        </w:tc>
        <w:tc>
          <w:tcPr>
            <w:tcW w:w="8550" w:type="dxa"/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 xml:space="preserve">Вероятность реализации опасности называется: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44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  <w:b w:val="0"/>
                <w:bCs w:val="0"/>
                <w:lang w:eastAsia="ru-RU"/>
              </w:rPr>
            </w:pPr>
            <w:r>
              <w:rPr>
                <w:rFonts w:cstheme="minorHAnsi"/>
                <w:b w:val="0"/>
                <w:bCs w:val="0"/>
                <w:lang w:val="en-US" w:eastAsia="ru-RU"/>
              </w:rPr>
              <w:t>4)</w:t>
            </w:r>
            <w:r>
              <w:rPr>
                <w:rFonts w:cstheme="minorHAnsi"/>
                <w:b w:val="0"/>
                <w:bCs w:val="0"/>
                <w:lang w:eastAsia="ru-RU"/>
              </w:rPr>
              <w:t>Ноксосфера</w:t>
            </w:r>
          </w:p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</w:p>
        </w:tc>
        <w:tc>
          <w:tcPr>
            <w:tcW w:w="8550" w:type="dxa"/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Helvetica" w:hAnsi="Helvetica" w:eastAsia="Times New Roman" w:cs="Helvetica"/>
                <w:color w:val="1A1A1A"/>
                <w:lang w:eastAsia="ru-RU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>Пространство в котором постоянно существуют или периодически возникают опасности называется?</w:t>
            </w:r>
          </w:p>
          <w:p>
            <w:pPr>
              <w:spacing w:after="0" w:line="240" w:lineRule="auto"/>
              <w:ind w:firstLine="31"/>
              <w:jc w:val="center"/>
              <w:rPr>
                <w:rFonts w:cstheme="minorHAnsi"/>
                <w:lang w:eastAsia="ru-RU"/>
              </w:rPr>
            </w:pPr>
            <w:r>
              <w:rPr>
                <w:rFonts w:cstheme="minorHAnsi"/>
                <w:lang w:eastAsia="ru-RU"/>
              </w:rPr>
              <w:t>Биосфера;</w:t>
            </w:r>
          </w:p>
          <w:p>
            <w:pPr>
              <w:spacing w:after="0" w:line="240" w:lineRule="auto"/>
              <w:ind w:firstLine="31"/>
              <w:jc w:val="center"/>
              <w:rPr>
                <w:rFonts w:cstheme="minorHAnsi"/>
                <w:lang w:eastAsia="ru-RU"/>
              </w:rPr>
            </w:pPr>
            <w:r>
              <w:rPr>
                <w:rFonts w:cstheme="minorHAnsi"/>
                <w:lang w:val="en-US" w:eastAsia="ru-RU"/>
              </w:rPr>
              <w:t>2)</w:t>
            </w:r>
            <w:r>
              <w:rPr>
                <w:rFonts w:cstheme="minorHAnsi"/>
                <w:lang w:eastAsia="ru-RU"/>
              </w:rPr>
              <w:t>Ноосфер;</w:t>
            </w:r>
          </w:p>
          <w:p>
            <w:pPr>
              <w:spacing w:after="0" w:line="240" w:lineRule="auto"/>
              <w:ind w:firstLine="31"/>
              <w:jc w:val="center"/>
              <w:rPr>
                <w:rFonts w:cstheme="minorHAnsi"/>
                <w:lang w:eastAsia="ru-RU"/>
              </w:rPr>
            </w:pPr>
            <w:r>
              <w:rPr>
                <w:rFonts w:cstheme="minorHAnsi"/>
                <w:lang w:val="en-US" w:eastAsia="ru-RU"/>
              </w:rPr>
              <w:t>3)</w:t>
            </w:r>
            <w:r>
              <w:rPr>
                <w:rFonts w:cstheme="minorHAnsi"/>
                <w:lang w:eastAsia="ru-RU"/>
              </w:rPr>
              <w:t>Стратосфера;</w:t>
            </w:r>
          </w:p>
          <w:p>
            <w:pPr>
              <w:shd w:val="clear" w:color="auto" w:fill="FFFFFF"/>
              <w:spacing w:after="0" w:line="240" w:lineRule="auto"/>
              <w:jc w:val="center"/>
              <w:rPr>
                <w:rFonts w:ascii="Helvetica" w:hAnsi="Helvetica" w:eastAsia="Times New Roman" w:cs="Helvetica"/>
                <w:color w:val="1A1A1A"/>
                <w:lang w:eastAsia="ru-RU"/>
              </w:rPr>
            </w:pPr>
            <w:r>
              <w:rPr>
                <w:rFonts w:cstheme="minorHAnsi"/>
                <w:b w:val="0"/>
                <w:bCs w:val="0"/>
                <w:lang w:val="en-US" w:eastAsia="ru-RU"/>
              </w:rPr>
              <w:t>4)</w:t>
            </w:r>
            <w:r>
              <w:rPr>
                <w:rFonts w:cstheme="minorHAnsi"/>
                <w:b w:val="0"/>
                <w:bCs w:val="0"/>
                <w:lang w:eastAsia="ru-RU"/>
              </w:rPr>
              <w:t>Ноксосфера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45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  <w:b w:val="0"/>
                <w:bCs w:val="0"/>
                <w:lang w:eastAsia="ru-RU"/>
              </w:rPr>
            </w:pPr>
            <w:r>
              <w:rPr>
                <w:rFonts w:cstheme="minorHAnsi"/>
                <w:b w:val="0"/>
                <w:bCs w:val="0"/>
                <w:lang w:eastAsia="ru-RU"/>
              </w:rPr>
              <w:t>4)Всей планеты</w:t>
            </w:r>
          </w:p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</w:p>
        </w:tc>
        <w:tc>
          <w:tcPr>
            <w:tcW w:w="8550" w:type="dxa"/>
          </w:tcPr>
          <w:p>
            <w:pPr>
              <w:spacing w:after="0" w:line="240" w:lineRule="auto"/>
              <w:rPr>
                <w:rFonts w:ascii="Helvetica" w:hAnsi="Helvetica" w:eastAsia="Times New Roman" w:cs="Helvetica"/>
                <w:color w:val="1A1A1A"/>
                <w:lang w:eastAsia="ru-RU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>Глобальные опасности влияют на территорию и население:</w:t>
            </w:r>
          </w:p>
          <w:p>
            <w:pPr>
              <w:spacing w:after="0" w:line="240" w:lineRule="auto"/>
              <w:ind w:firstLine="31"/>
              <w:jc w:val="center"/>
              <w:rPr>
                <w:rFonts w:cstheme="minorHAnsi"/>
                <w:lang w:eastAsia="ru-RU"/>
              </w:rPr>
            </w:pPr>
            <w:r>
              <w:rPr>
                <w:rFonts w:cstheme="minorHAnsi"/>
                <w:lang w:eastAsia="ru-RU"/>
              </w:rPr>
              <w:t>1)Региона;</w:t>
            </w:r>
          </w:p>
          <w:p>
            <w:pPr>
              <w:spacing w:after="0" w:line="240" w:lineRule="auto"/>
              <w:ind w:firstLine="31"/>
              <w:jc w:val="center"/>
              <w:rPr>
                <w:rFonts w:cstheme="minorHAnsi"/>
                <w:lang w:eastAsia="ru-RU"/>
              </w:rPr>
            </w:pPr>
            <w:r>
              <w:rPr>
                <w:rFonts w:cstheme="minorHAnsi"/>
                <w:lang w:eastAsia="ru-RU"/>
              </w:rPr>
              <w:t>2)Нескольких государств;</w:t>
            </w:r>
          </w:p>
          <w:p>
            <w:pPr>
              <w:spacing w:after="0" w:line="240" w:lineRule="auto"/>
              <w:ind w:firstLine="31"/>
              <w:jc w:val="center"/>
              <w:rPr>
                <w:rFonts w:cstheme="minorHAnsi"/>
                <w:lang w:eastAsia="ru-RU"/>
              </w:rPr>
            </w:pPr>
            <w:r>
              <w:rPr>
                <w:rFonts w:cstheme="minorHAnsi"/>
                <w:lang w:eastAsia="ru-RU"/>
              </w:rPr>
              <w:t>3)Континента;</w:t>
            </w:r>
          </w:p>
          <w:p>
            <w:pPr>
              <w:spacing w:after="0" w:line="240" w:lineRule="auto"/>
              <w:ind w:firstLine="31"/>
              <w:jc w:val="center"/>
              <w:rPr>
                <w:rFonts w:cstheme="minorHAnsi"/>
                <w:b w:val="0"/>
                <w:bCs w:val="0"/>
                <w:lang w:eastAsia="ru-RU"/>
              </w:rPr>
            </w:pPr>
            <w:r>
              <w:rPr>
                <w:rFonts w:cstheme="minorHAnsi"/>
                <w:b w:val="0"/>
                <w:bCs w:val="0"/>
                <w:lang w:eastAsia="ru-RU"/>
              </w:rPr>
              <w:t>4)Всей планеты</w:t>
            </w:r>
          </w:p>
          <w:p>
            <w:pPr>
              <w:spacing w:after="0" w:line="240" w:lineRule="auto"/>
              <w:rPr>
                <w:rFonts w:ascii="Helvetica" w:hAnsi="Helvetica" w:eastAsia="Times New Roman" w:cs="Helvetica"/>
                <w:color w:val="1A1A1A"/>
                <w:lang w:eastAsia="ru-RU"/>
              </w:rPr>
            </w:pP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46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>региона</w:t>
            </w:r>
          </w:p>
        </w:tc>
        <w:tc>
          <w:tcPr>
            <w:tcW w:w="8550" w:type="dxa"/>
          </w:tcPr>
          <w:p>
            <w:pPr>
              <w:pStyle w:val="9"/>
              <w:shd w:val="clear" w:color="auto" w:fill="FFFFFF"/>
              <w:spacing w:after="0" w:line="240" w:lineRule="auto"/>
              <w:ind w:left="1080"/>
              <w:jc w:val="both"/>
              <w:rPr>
                <w:rFonts w:cstheme="minorHAnsi"/>
              </w:rPr>
            </w:pPr>
            <w:r>
              <w:rPr>
                <w:rFonts w:ascii="Helvetica" w:hAnsi="Helvetica" w:cs="Helvetica"/>
                <w:color w:val="1A1A1A"/>
                <w:lang w:eastAsia="ru-RU"/>
              </w:rPr>
              <w:t xml:space="preserve">При ЧС регионального уровня поражающие факторы не выходят за пределы… 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47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>Информационная безопасность</w:t>
            </w:r>
          </w:p>
        </w:tc>
        <w:tc>
          <w:tcPr>
            <w:tcW w:w="8550" w:type="dxa"/>
          </w:tcPr>
          <w:p>
            <w:pPr>
              <w:shd w:val="clear" w:color="auto" w:fill="FFFFFF"/>
              <w:spacing w:after="0" w:line="240" w:lineRule="auto"/>
              <w:rPr>
                <w:rFonts w:ascii="Helvetica" w:hAnsi="Helvetica" w:eastAsia="Times New Roman" w:cs="Helvetica"/>
                <w:color w:val="1A1A1A"/>
                <w:lang w:eastAsia="ru-RU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>Состояние защищенности интересов личности, общества и государства</w:t>
            </w:r>
          </w:p>
          <w:p>
            <w:pPr>
              <w:shd w:val="clear" w:color="auto" w:fill="FFFFFF"/>
              <w:spacing w:after="0" w:line="240" w:lineRule="auto"/>
              <w:rPr>
                <w:rFonts w:ascii="Helvetica" w:hAnsi="Helvetica" w:eastAsia="Times New Roman" w:cs="Helvetica"/>
                <w:color w:val="1A1A1A"/>
                <w:lang w:eastAsia="ru-RU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>от угроз и иных негативных воздействий в информационном пространстве</w:t>
            </w:r>
          </w:p>
          <w:p>
            <w:pPr>
              <w:shd w:val="clear" w:color="auto" w:fill="FFFFFF"/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 xml:space="preserve">называется…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48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>ФСБ</w:t>
            </w:r>
          </w:p>
        </w:tc>
        <w:tc>
          <w:tcPr>
            <w:tcW w:w="8550" w:type="dxa"/>
          </w:tcPr>
          <w:p>
            <w:pPr>
              <w:shd w:val="clear" w:color="auto" w:fill="FFFFFF"/>
              <w:spacing w:after="0" w:line="240" w:lineRule="auto"/>
              <w:rPr>
                <w:rFonts w:cstheme="minorHAnsi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 xml:space="preserve">Какой службой осуществляется борьба с преступностью и террористической деятельностью в России?    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49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>Совет безопасности РФ</w:t>
            </w:r>
          </w:p>
        </w:tc>
        <w:tc>
          <w:tcPr>
            <w:tcW w:w="8550" w:type="dxa"/>
          </w:tcPr>
          <w:p>
            <w:pPr>
              <w:shd w:val="clear" w:color="auto" w:fill="FFFFFF"/>
              <w:spacing w:after="0" w:line="240" w:lineRule="auto"/>
              <w:rPr>
                <w:rFonts w:cstheme="minorHAnsi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 xml:space="preserve">Как называется совещательный орган, совет, осуществляющий работу по упреждающему выявлению и оценке угроз национальной безопасности Российской Федерации?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cstheme="minorHAnsi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>иностранных дел РФ</w:t>
            </w:r>
          </w:p>
        </w:tc>
        <w:tc>
          <w:tcPr>
            <w:tcW w:w="8550" w:type="dxa"/>
          </w:tcPr>
          <w:p>
            <w:pPr>
              <w:shd w:val="clear" w:color="auto" w:fill="FFFFFF"/>
              <w:spacing w:after="0" w:line="240" w:lineRule="auto"/>
              <w:rPr>
                <w:rFonts w:ascii="Helvetica" w:hAnsi="Helvetica" w:eastAsia="Times New Roman" w:cs="Helvetica"/>
                <w:color w:val="1A1A1A"/>
                <w:lang w:eastAsia="ru-RU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>Федеральный орган исполнительной власти, осуществляющий функции</w:t>
            </w:r>
          </w:p>
          <w:p>
            <w:pPr>
              <w:shd w:val="clear" w:color="auto" w:fill="FFFFFF"/>
              <w:spacing w:after="0" w:line="240" w:lineRule="auto"/>
              <w:rPr>
                <w:rFonts w:ascii="Helvetica" w:hAnsi="Helvetica" w:eastAsia="Times New Roman" w:cs="Helvetica"/>
                <w:color w:val="1A1A1A"/>
                <w:lang w:eastAsia="ru-RU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>по выработке и реализации государственной политики и нормативно-</w:t>
            </w:r>
          </w:p>
          <w:p>
            <w:pPr>
              <w:shd w:val="clear" w:color="auto" w:fill="FFFFFF"/>
              <w:spacing w:after="0" w:line="240" w:lineRule="auto"/>
              <w:rPr>
                <w:rFonts w:ascii="Helvetica" w:hAnsi="Helvetica" w:eastAsia="Times New Roman" w:cs="Helvetica"/>
                <w:color w:val="1A1A1A"/>
                <w:lang w:eastAsia="ru-RU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>правовому регулированию в сфере международных отношений Российской</w:t>
            </w:r>
          </w:p>
          <w:p>
            <w:pPr>
              <w:shd w:val="clear" w:color="auto" w:fill="FFFFFF"/>
              <w:spacing w:after="0" w:line="240" w:lineRule="auto"/>
              <w:rPr>
                <w:rFonts w:cstheme="minorHAnsi"/>
              </w:rPr>
            </w:pPr>
            <w:r>
              <w:rPr>
                <w:rFonts w:ascii="Helvetica" w:hAnsi="Helvetica" w:eastAsia="Times New Roman" w:cs="Helvetica"/>
                <w:color w:val="1A1A1A"/>
                <w:lang w:eastAsia="ru-RU"/>
              </w:rPr>
              <w:t xml:space="preserve">Федерации, – это Министерство… 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-12</w:t>
            </w:r>
            <w:bookmarkStart w:id="0" w:name="_GoBack"/>
            <w:bookmarkEnd w:id="0"/>
          </w:p>
        </w:tc>
      </w:tr>
    </w:tbl>
    <w:p/>
    <w:p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(шкалы) оценивания компетенции и уровни ее формирования: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оценка</w:t>
      </w:r>
      <w:r>
        <w:rPr>
          <w:rFonts w:ascii="Times New Roman" w:hAnsi="Times New Roman"/>
          <w:b/>
          <w:sz w:val="24"/>
          <w:szCs w:val="24"/>
        </w:rPr>
        <w:t xml:space="preserve"> «отлично»</w:t>
      </w:r>
      <w:r>
        <w:rPr>
          <w:rFonts w:ascii="Times New Roman" w:hAnsi="Times New Roman"/>
          <w:sz w:val="24"/>
          <w:szCs w:val="24"/>
        </w:rPr>
        <w:t xml:space="preserve"> (высокий уровень) выставляется, если обучающийся </w:t>
      </w:r>
      <w:r>
        <w:rPr>
          <w:rFonts w:ascii="Times New Roman" w:hAnsi="Times New Roman"/>
          <w:b/>
          <w:sz w:val="24"/>
          <w:szCs w:val="24"/>
        </w:rPr>
        <w:t xml:space="preserve">знает </w:t>
      </w:r>
      <w:r>
        <w:rPr>
          <w:rFonts w:ascii="Times New Roman" w:hAnsi="Times New Roman"/>
          <w:sz w:val="24"/>
          <w:szCs w:val="24"/>
        </w:rPr>
        <w:t>(в полной мере): основы теоретических представлений о сущности, особенностях, специфике социологии массовых коммуникаций. Умеет (самостоятельно): преодолевать коммуникативные барьеры общения. Владеет (совершенно свободно): навыками эффективных вербальных и невербальных коммуникаций в профессиональной деятельности. Умеет применять методы изучения и анализа коммуникативных процессов в целях эффективного медиапланирования; выступать в качестве заказчика социологических исследований.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оценка</w:t>
      </w:r>
      <w:r>
        <w:rPr>
          <w:rFonts w:ascii="Times New Roman" w:hAnsi="Times New Roman"/>
          <w:b/>
          <w:sz w:val="24"/>
          <w:szCs w:val="24"/>
        </w:rPr>
        <w:t xml:space="preserve"> «хорошо»</w:t>
      </w:r>
      <w:r>
        <w:rPr>
          <w:rFonts w:ascii="Times New Roman" w:hAnsi="Times New Roman"/>
          <w:sz w:val="24"/>
          <w:szCs w:val="24"/>
        </w:rPr>
        <w:t xml:space="preserve"> (продвинутый уровень) выставляется, если обучающийся </w:t>
      </w:r>
      <w:r>
        <w:rPr>
          <w:rFonts w:ascii="Times New Roman" w:hAnsi="Times New Roman"/>
          <w:b/>
          <w:sz w:val="24"/>
          <w:szCs w:val="24"/>
        </w:rPr>
        <w:t>знает:</w:t>
      </w:r>
      <w:r>
        <w:rPr>
          <w:rFonts w:ascii="Times New Roman" w:hAnsi="Times New Roman"/>
          <w:sz w:val="24"/>
          <w:szCs w:val="24"/>
        </w:rPr>
        <w:t xml:space="preserve"> области теоретических представлений о сущности, особенностях, специфике социологии массовых коммуникаций. Умеет (самостоятельно, при незначительной помощи педагога): преодолевать коммуникативные барьеры общения. Владеет (применяя отдельные необходимые навыки): навыками эффективных вербальных и невербальных коммуникаций в профессиональной деятельности.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оценка </w:t>
      </w:r>
      <w:r>
        <w:rPr>
          <w:rFonts w:ascii="Times New Roman" w:hAnsi="Times New Roman"/>
          <w:b/>
          <w:sz w:val="24"/>
          <w:szCs w:val="24"/>
        </w:rPr>
        <w:t xml:space="preserve">«удовлетворительно» </w:t>
      </w:r>
      <w:r>
        <w:rPr>
          <w:rFonts w:ascii="Times New Roman" w:hAnsi="Times New Roman"/>
          <w:sz w:val="24"/>
          <w:szCs w:val="24"/>
        </w:rPr>
        <w:t>(пороговый уровень) выставляется, если обучающийся знает (на уровне минимальных требований): основы теоретических представлений о сущности, особенностях, специфике социологии массовых коммуникаций. Умеет (испытывая затруднения при самостоятельном воспроизведении): преодолевать коммуникативные барьеры общения. Владеет (совершая ошибки и допуская незначительное несоблюдение основных положений дисциплины): навыками эффективных вербальных и невербальных коммуникаций в профессиональной деятельности.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оценка</w:t>
      </w:r>
      <w:r>
        <w:rPr>
          <w:rFonts w:ascii="Times New Roman" w:hAnsi="Times New Roman"/>
          <w:b/>
          <w:sz w:val="24"/>
          <w:szCs w:val="24"/>
        </w:rPr>
        <w:t xml:space="preserve"> «неудовлетворительно»</w:t>
      </w:r>
      <w:r>
        <w:rPr>
          <w:rFonts w:ascii="Times New Roman" w:hAnsi="Times New Roman"/>
          <w:sz w:val="24"/>
          <w:szCs w:val="24"/>
        </w:rPr>
        <w:t xml:space="preserve"> (ниже порогового) выставляется, если обучающийся не знает: основы теоретических представлений о сущности, особенностях, специфике социологии массовых коммуникаций. Умеет (испытывая затруднения при самостоятельном воспроизведении). Не умеет: преодолевать коммуникативные барьеры общения. Владеет (совершая ошибки и допуская незначительное несоблюдение основных положений дисциплины):навыками эффективных вербальных и невербальных коммуникаций в профессиональной деятельности.</w:t>
      </w:r>
    </w:p>
    <w:p>
      <w:pPr>
        <w:rPr>
          <w:rFonts w:ascii="Times New Roman" w:hAnsi="Times New Roman"/>
          <w:sz w:val="24"/>
          <w:szCs w:val="24"/>
        </w:rPr>
      </w:pPr>
    </w:p>
    <w:p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B8B56E"/>
    <w:multiLevelType w:val="singleLevel"/>
    <w:tmpl w:val="82B8B56E"/>
    <w:lvl w:ilvl="0" w:tentative="0">
      <w:start w:val="1"/>
      <w:numFmt w:val="decimal"/>
      <w:suff w:val="space"/>
      <w:lvlText w:val="%1)"/>
      <w:lvlJc w:val="left"/>
    </w:lvl>
  </w:abstractNum>
  <w:abstractNum w:abstractNumId="1">
    <w:nsid w:val="A2BBFC24"/>
    <w:multiLevelType w:val="singleLevel"/>
    <w:tmpl w:val="A2BBFC24"/>
    <w:lvl w:ilvl="0" w:tentative="0">
      <w:start w:val="1"/>
      <w:numFmt w:val="decimal"/>
      <w:suff w:val="space"/>
      <w:lvlText w:val="%1)"/>
      <w:lvlJc w:val="left"/>
    </w:lvl>
  </w:abstractNum>
  <w:abstractNum w:abstractNumId="2">
    <w:nsid w:val="499674B2"/>
    <w:multiLevelType w:val="singleLevel"/>
    <w:tmpl w:val="499674B2"/>
    <w:lvl w:ilvl="0" w:tentative="0">
      <w:start w:val="1"/>
      <w:numFmt w:val="decimal"/>
      <w:suff w:val="space"/>
      <w:lvlText w:val="%1)"/>
      <w:lvlJc w:val="left"/>
      <w:pPr>
        <w:ind w:left="409"/>
      </w:pPr>
    </w:lvl>
  </w:abstractNum>
  <w:abstractNum w:abstractNumId="3">
    <w:nsid w:val="577A383B"/>
    <w:multiLevelType w:val="singleLevel"/>
    <w:tmpl w:val="577A383B"/>
    <w:lvl w:ilvl="0" w:tentative="0">
      <w:start w:val="1"/>
      <w:numFmt w:val="decimal"/>
      <w:suff w:val="space"/>
      <w:lvlText w:val="%1)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266D02"/>
    <w:rsid w:val="5C17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20"/>
    <w:rPr>
      <w:i/>
      <w:iCs/>
    </w:rPr>
  </w:style>
  <w:style w:type="character" w:styleId="5">
    <w:name w:val="Strong"/>
    <w:basedOn w:val="2"/>
    <w:qFormat/>
    <w:uiPriority w:val="22"/>
    <w:rPr>
      <w:b/>
      <w:bCs/>
    </w:rPr>
  </w:style>
  <w:style w:type="table" w:styleId="6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No Spacing"/>
    <w:qFormat/>
    <w:uiPriority w:val="1"/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customStyle="1" w:styleId="8">
    <w:name w:val="book-paragraph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">
    <w:name w:val="List Paragraph"/>
    <w:basedOn w:val="1"/>
    <w:qFormat/>
    <w:uiPriority w:val="1"/>
    <w:pPr>
      <w:ind w:left="102"/>
    </w:pPr>
    <w:rPr>
      <w:rFonts w:ascii="Times New Roman" w:hAnsi="Times New Roman" w:eastAsia="Times New Roman" w:cs="Times New Roman"/>
    </w:rPr>
  </w:style>
  <w:style w:type="character" w:customStyle="1" w:styleId="10">
    <w:name w:val="Основной текст (2)"/>
    <w:qFormat/>
    <w:uiPriority w:val="0"/>
    <w:rPr>
      <w:color w:val="000000"/>
      <w:spacing w:val="0"/>
      <w:w w:val="100"/>
      <w:position w:val="0"/>
      <w:sz w:val="28"/>
      <w:szCs w:val="28"/>
      <w:lang w:val="ru-RU" w:eastAsia="ru-RU" w:bidi="ar-SA"/>
    </w:rPr>
  </w:style>
  <w:style w:type="paragraph" w:customStyle="1" w:styleId="11">
    <w:name w:val="Подпись к таблице"/>
    <w:basedOn w:val="1"/>
    <w:qFormat/>
    <w:uiPriority w:val="0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2023-05-12T08:46:00Z</dcterms:created>
  <dc:creator>geiricyan</dc:creator>
  <cp:lastModifiedBy>geiritsyan</cp:lastModifiedBy>
  <dcterms:modified xsi:type="dcterms:W3CDTF">2023-11-30T12:20:06Z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3D32AE30E5F34940A3C573E3EADB0155</vt:lpwstr>
  </property>
</Properties>
</file>