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>
      <w:pPr>
        <w:rPr>
          <w:rFonts w:ascii="Times New Roman" w:hAnsi="Times New Roman" w:cs="Times New Roman"/>
          <w:i/>
          <w:sz w:val="28"/>
        </w:rPr>
      </w:pPr>
    </w:p>
    <w:p>
      <w:pPr>
        <w:rPr>
          <w:rFonts w:hint="default"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i/>
          <w:sz w:val="28"/>
        </w:rPr>
        <w:t>Учебная дисциплина</w:t>
      </w:r>
      <w:r>
        <w:rPr>
          <w:rFonts w:ascii="Times New Roman" w:hAnsi="Times New Roman" w:cs="Times New Roman"/>
          <w:b/>
          <w:i/>
          <w:sz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lang w:val="ru-RU"/>
        </w:rPr>
        <w:t>Философия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Компетенции: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</w:rPr>
        <w:t>УК-</w:t>
      </w:r>
      <w:r>
        <w:rPr>
          <w:rFonts w:hint="default" w:ascii="Times New Roman" w:hAnsi="Times New Roman" w:cs="Times New Roman"/>
          <w:b/>
          <w:bCs/>
          <w:sz w:val="28"/>
          <w:lang w:val="ru-RU"/>
        </w:rPr>
        <w:t>1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lang w:val="ru-RU"/>
        </w:rPr>
        <w:t>Способность</w:t>
      </w:r>
      <w:r>
        <w:rPr>
          <w:rFonts w:hint="default" w:ascii="Times New Roman" w:hAnsi="Times New Roman" w:cs="Times New Roman"/>
          <w:b w:val="0"/>
          <w:bCs w:val="0"/>
          <w:sz w:val="28"/>
          <w:lang w:val="ru-RU"/>
        </w:rPr>
        <w:t xml:space="preserve"> к восприятию межкультурного разнообразия общества в социально историческом, этическом и философских контекстах, анализу и мировоззренческой оценке происходящих процессов и закономерностей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lang w:val="ru-RU"/>
        </w:rPr>
        <w:t xml:space="preserve">УК-11 </w:t>
      </w:r>
      <w:r>
        <w:rPr>
          <w:rFonts w:hint="default" w:ascii="Times New Roman" w:hAnsi="Times New Roman" w:cs="Times New Roman"/>
          <w:b w:val="0"/>
          <w:bCs w:val="0"/>
          <w:sz w:val="28"/>
          <w:lang w:val="ru-RU"/>
        </w:rPr>
        <w:t xml:space="preserve">Способность к постановке целей и задач исследований, выбору оптимальных путей и методов их достижения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1410"/>
        <w:gridCol w:w="8550"/>
        <w:gridCol w:w="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Номер задания 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Правильный ответ</w:t>
            </w:r>
          </w:p>
        </w:tc>
        <w:tc>
          <w:tcPr>
            <w:tcW w:w="8550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Содержание задания</w:t>
            </w:r>
          </w:p>
        </w:tc>
        <w:tc>
          <w:tcPr>
            <w:tcW w:w="736" w:type="dxa"/>
          </w:tcPr>
          <w:p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Компетенция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0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человека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Fonts w:hint="default"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Философия</w:t>
            </w:r>
            <w:r>
              <w:rPr>
                <w:rFonts w:hint="default" w:asciiTheme="minorHAnsi" w:hAnsiTheme="minorHAnsi" w:cstheme="minorHAnsi"/>
                <w:lang w:val="ru-RU"/>
              </w:rPr>
              <w:t xml:space="preserve"> - это наука о наиболее общих, фундаментальных законах формирования и развития природы, общества и ...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410" w:type="dxa"/>
          </w:tcPr>
          <w:p>
            <w:pPr>
              <w:pStyle w:val="8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гносеология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Раздел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философии изучающий проблемы познания называется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10" w:type="dxa"/>
          </w:tcPr>
          <w:p>
            <w:pPr>
              <w:pStyle w:val="8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антропология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Раздел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философии рассматривающий проблемы сущности человека и смысл его жизни называется философская ...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410" w:type="dxa"/>
          </w:tcPr>
          <w:p>
            <w:pPr>
              <w:pStyle w:val="8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Греции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Философия как отдельная наука сформировалась в Древней ...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410" w:type="dxa"/>
          </w:tcPr>
          <w:p>
            <w:pPr>
              <w:pStyle w:val="8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Пифагор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Древнегреческий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философ и математик автор доказательства теоремы о прямоугольном треугольнике в котором сумма квадратов катетов ровна квадрату гипотенузы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материализм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Течение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в философии в котором основой мира объявляется материальное, природное начало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идеализм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Течение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в философии в котором основой мира считается духовное, неприродное, идеальное начало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4)Демокрит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Основоположником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материализма в философии считается:</w:t>
            </w:r>
          </w:p>
          <w:p>
            <w:pPr>
              <w:pStyle w:val="8"/>
              <w:numPr>
                <w:ilvl w:val="0"/>
                <w:numId w:val="1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Гераклит;</w:t>
            </w:r>
          </w:p>
          <w:p>
            <w:pPr>
              <w:pStyle w:val="8"/>
              <w:numPr>
                <w:ilvl w:val="0"/>
                <w:numId w:val="1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Маркс;</w:t>
            </w:r>
          </w:p>
          <w:p>
            <w:pPr>
              <w:pStyle w:val="8"/>
              <w:numPr>
                <w:ilvl w:val="0"/>
                <w:numId w:val="1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Гегель;</w:t>
            </w:r>
          </w:p>
          <w:p>
            <w:pPr>
              <w:pStyle w:val="8"/>
              <w:numPr>
                <w:ilvl w:val="0"/>
                <w:numId w:val="1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Демокрит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Платон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Основоположником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идеализма в философии является:</w:t>
            </w:r>
          </w:p>
          <w:p>
            <w:pPr>
              <w:pStyle w:val="8"/>
              <w:numPr>
                <w:ilvl w:val="0"/>
                <w:numId w:val="2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Эмпедокл;</w:t>
            </w:r>
          </w:p>
          <w:p>
            <w:pPr>
              <w:pStyle w:val="8"/>
              <w:numPr>
                <w:ilvl w:val="0"/>
                <w:numId w:val="2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Еврипид;</w:t>
            </w:r>
          </w:p>
          <w:p>
            <w:pPr>
              <w:pStyle w:val="8"/>
              <w:numPr>
                <w:ilvl w:val="0"/>
                <w:numId w:val="2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Эзоп;</w:t>
            </w:r>
          </w:p>
          <w:p>
            <w:pPr>
              <w:pStyle w:val="8"/>
              <w:numPr>
                <w:ilvl w:val="0"/>
                <w:numId w:val="2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Платон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410" w:type="dxa"/>
          </w:tcPr>
          <w:p>
            <w:pP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>Маркс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Научные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коммунизм в своих трудах разрабатывал:</w:t>
            </w:r>
          </w:p>
          <w:p>
            <w:pPr>
              <w:pStyle w:val="8"/>
              <w:numPr>
                <w:ilvl w:val="0"/>
                <w:numId w:val="3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Соловьёв;</w:t>
            </w:r>
          </w:p>
          <w:p>
            <w:pPr>
              <w:pStyle w:val="8"/>
              <w:numPr>
                <w:ilvl w:val="0"/>
                <w:numId w:val="3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Ильин;</w:t>
            </w:r>
          </w:p>
          <w:p>
            <w:pPr>
              <w:pStyle w:val="8"/>
              <w:numPr>
                <w:ilvl w:val="0"/>
                <w:numId w:val="3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Протагор;</w:t>
            </w:r>
          </w:p>
          <w:p>
            <w:pPr>
              <w:pStyle w:val="8"/>
              <w:numPr>
                <w:ilvl w:val="0"/>
                <w:numId w:val="3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Маркс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410" w:type="dxa"/>
          </w:tcPr>
          <w:p>
            <w:pPr>
              <w:pStyle w:val="8"/>
              <w:numPr>
                <w:ilvl w:val="0"/>
                <w:numId w:val="0"/>
              </w:numPr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логика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Раздел философии, изучающий закономерности мышления человека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10" w:type="dxa"/>
          </w:tcPr>
          <w:p>
            <w:pPr>
              <w:pStyle w:val="8"/>
              <w:numPr>
                <w:ilvl w:val="0"/>
                <w:numId w:val="0"/>
              </w:numPr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эстетика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Раздел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философии, рассматривающий вопросы гармонии, красоты, искусства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человек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Гуманизм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- это учение в центре которого находится 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Возрождения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Идеи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гуманизма впервые были высказаны и обоснованы в эпоху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Леонардо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да Винчи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Один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из величайших гениев эпохи Возрождения художник, мыслитель, инженер, создавший такие шедевры как «Джаконда» и «Тайная вечеря».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16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both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Циолковский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Русский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и советский мыслитель, математик, инженер,  сформировавший основные принципы ракетостроения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17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Русская</w:t>
            </w:r>
            <w:r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  <w:t xml:space="preserve"> религиозная философия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Самое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значимое течение в русской философии до советского периода, представителями которого были В. Соловьёв, Л. Шестов, В. Розанов, П. Флоренский и др.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18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hint="default"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  <w:t>противоположностей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Первый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закон диалектики называется «Закон идинства и борьбы ...»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19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Коммунистическая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Завершаяющая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общественно-экономическая формация в истории человечества, снимающая все противоречия и недостатки предыдущих, согласно марксизму:</w:t>
            </w:r>
          </w:p>
          <w:p>
            <w:pPr>
              <w:pStyle w:val="8"/>
              <w:numPr>
                <w:ilvl w:val="0"/>
                <w:numId w:val="4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Первобытно-общинная;</w:t>
            </w:r>
          </w:p>
          <w:p>
            <w:pPr>
              <w:pStyle w:val="8"/>
              <w:numPr>
                <w:ilvl w:val="0"/>
                <w:numId w:val="4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Рабовладельческая;</w:t>
            </w:r>
          </w:p>
          <w:p>
            <w:pPr>
              <w:pStyle w:val="8"/>
              <w:numPr>
                <w:ilvl w:val="0"/>
                <w:numId w:val="4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Феодальная;</w:t>
            </w:r>
          </w:p>
          <w:p>
            <w:pPr>
              <w:pStyle w:val="8"/>
              <w:numPr>
                <w:ilvl w:val="0"/>
                <w:numId w:val="4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Коммунистическая</w:t>
            </w:r>
          </w:p>
        </w:tc>
        <w:tc>
          <w:tcPr>
            <w:tcW w:w="736" w:type="dxa"/>
            <w:vAlign w:val="top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</w:rPr>
              <w:t>Ук-</w:t>
            </w:r>
            <w:r>
              <w:rPr>
                <w:rFonts w:hint="default" w:eastAsia="Calibri" w:cstheme="minorHAnsi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551" w:type="dxa"/>
          </w:tcPr>
          <w:p>
            <w:pPr>
              <w:spacing w:after="0" w:line="240" w:lineRule="auto"/>
              <w:rPr>
                <w:rFonts w:hint="default" w:cstheme="minorHAnsi"/>
                <w:lang w:val="ru-RU"/>
              </w:rPr>
            </w:pPr>
            <w:r>
              <w:rPr>
                <w:rFonts w:hint="default" w:cstheme="minorHAnsi"/>
                <w:lang w:val="ru-RU"/>
              </w:rPr>
              <w:t>20</w:t>
            </w:r>
          </w:p>
        </w:tc>
        <w:tc>
          <w:tcPr>
            <w:tcW w:w="1410" w:type="dxa"/>
          </w:tcPr>
          <w:p>
            <w:pPr>
              <w:pStyle w:val="8"/>
              <w:ind w:firstLine="31"/>
              <w:jc w:val="center"/>
              <w:rPr>
                <w:rStyle w:val="4"/>
                <w:rFonts w:asciiTheme="minorHAnsi" w:hAnsiTheme="minorHAnsi" w:cstheme="minorHAnsi"/>
                <w:bCs/>
                <w:i w:val="0"/>
                <w:iCs w:val="0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Эпоха Возрождения</w:t>
            </w:r>
          </w:p>
        </w:tc>
        <w:tc>
          <w:tcPr>
            <w:tcW w:w="8550" w:type="dxa"/>
          </w:tcPr>
          <w:p>
            <w:pPr>
              <w:pStyle w:val="8"/>
              <w:jc w:val="both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  <w:t>Глобализация</w:t>
            </w: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 xml:space="preserve"> как исторический процесс началась в ...</w:t>
            </w:r>
          </w:p>
          <w:p>
            <w:pPr>
              <w:pStyle w:val="8"/>
              <w:numPr>
                <w:ilvl w:val="0"/>
                <w:numId w:val="5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Античности;</w:t>
            </w:r>
          </w:p>
          <w:p>
            <w:pPr>
              <w:pStyle w:val="8"/>
              <w:numPr>
                <w:ilvl w:val="0"/>
                <w:numId w:val="5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Средневековье;</w:t>
            </w:r>
          </w:p>
          <w:p>
            <w:pPr>
              <w:pStyle w:val="8"/>
              <w:numPr>
                <w:ilvl w:val="0"/>
                <w:numId w:val="5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Новейшее время;</w:t>
            </w:r>
          </w:p>
          <w:p>
            <w:pPr>
              <w:pStyle w:val="8"/>
              <w:numPr>
                <w:ilvl w:val="0"/>
                <w:numId w:val="5"/>
              </w:numPr>
              <w:jc w:val="center"/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hint="default" w:asciiTheme="minorHAnsi" w:hAnsiTheme="minorHAnsi" w:cstheme="minorHAnsi"/>
                <w:b w:val="0"/>
                <w:bCs w:val="0"/>
                <w:lang w:val="ru-RU"/>
              </w:rPr>
              <w:t>Эпоху Возрождения</w:t>
            </w:r>
          </w:p>
        </w:tc>
        <w:tc>
          <w:tcPr>
            <w:tcW w:w="736" w:type="dxa"/>
          </w:tcPr>
          <w:p>
            <w:pPr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hint="default" w:eastAsia="Calibri" w:cstheme="minorHAnsi"/>
                <w:lang w:val="ru-RU"/>
              </w:rPr>
            </w:pPr>
            <w:r>
              <w:rPr>
                <w:rFonts w:eastAsia="Calibri" w:cstheme="minorHAnsi"/>
                <w:lang w:val="ru-RU"/>
              </w:rPr>
              <w:t>УК</w:t>
            </w:r>
            <w:r>
              <w:rPr>
                <w:rFonts w:hint="default" w:eastAsia="Calibri" w:cstheme="minorHAnsi"/>
                <w:lang w:val="ru-RU"/>
              </w:rPr>
              <w:t>-11</w:t>
            </w:r>
            <w:bookmarkStart w:id="0" w:name="_GoBack"/>
            <w:bookmarkEnd w:id="0"/>
          </w:p>
        </w:tc>
      </w:tr>
    </w:tbl>
    <w:p/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AD851"/>
    <w:multiLevelType w:val="singleLevel"/>
    <w:tmpl w:val="89FAD851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9A8BF7A0"/>
    <w:multiLevelType w:val="singleLevel"/>
    <w:tmpl w:val="9A8BF7A0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04D05FAA"/>
    <w:multiLevelType w:val="singleLevel"/>
    <w:tmpl w:val="04D05FAA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">
    <w:nsid w:val="1B71D1C8"/>
    <w:multiLevelType w:val="singleLevel"/>
    <w:tmpl w:val="1B71D1C8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4">
    <w:nsid w:val="6E7C7407"/>
    <w:multiLevelType w:val="singleLevel"/>
    <w:tmpl w:val="6E7C7407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83675"/>
    <w:rsid w:val="3DB4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table" w:styleId="6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Основной текст (2) + 12 pt"/>
    <w:uiPriority w:val="0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paragraph" w:styleId="8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2023-05-12T09:00:00Z</dcterms:created>
  <dc:creator>geiricyan</dc:creator>
  <cp:lastModifiedBy>geiritsyan</cp:lastModifiedBy>
  <dcterms:modified xsi:type="dcterms:W3CDTF">2023-12-04T09:18:22Z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25997D7989D5401DA5F197B17FE2C956</vt:lpwstr>
  </property>
</Properties>
</file>