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spacing w:before="0" w:after="280"/>
        <w:contextualSpacing/>
        <w:jc w:val="center"/>
        <w:rPr>
          <w:rFonts w:ascii="Times New Roman" w:hAnsi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>Фонды оценочных средств для проверки каждой компетенции, формируемой дисциплиной тренинг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cs="Times New Roman" w:ascii="Times New Roman" w:hAnsi="Times New Roman"/>
          <w:b/>
          <w:bCs/>
        </w:rPr>
        <w:t>командообразования и групповой работы</w:t>
      </w:r>
    </w:p>
    <w:p>
      <w:pPr>
        <w:pStyle w:val="Normal"/>
        <w:rPr/>
      </w:pPr>
      <w:r>
        <w:rPr/>
        <w:t xml:space="preserve"> </w:t>
      </w:r>
    </w:p>
    <w:tbl>
      <w:tblPr>
        <w:tblStyle w:val="a4"/>
        <w:tblW w:w="8520" w:type="dxa"/>
        <w:jc w:val="left"/>
        <w:tblInd w:w="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noVBand="1" w:val="04a0" w:noHBand="0" w:lastColumn="0" w:firstColumn="1" w:lastRow="0" w:firstRow="1"/>
      </w:tblPr>
      <w:tblGrid>
        <w:gridCol w:w="749"/>
        <w:gridCol w:w="2055"/>
        <w:gridCol w:w="5716"/>
      </w:tblGrid>
      <w:tr>
        <w:trPr/>
        <w:tc>
          <w:tcPr>
            <w:tcW w:w="852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eastAsia="Calibri" w:cs="Times New Roman" w:ascii="Times New Roman" w:hAnsi="Times New Roman"/>
                <w:iCs/>
                <w:kern w:val="0"/>
                <w:lang w:val="ru-RU" w:eastAsia="ru-RU" w:bidi="ar-SA"/>
              </w:rPr>
              <w:t xml:space="preserve">УК — 8  </w:t>
            </w:r>
            <w:r>
              <w:rPr>
                <w:rFonts w:eastAsia="Calibri" w:cs="Times New Roman" w:ascii="Times New Roman" w:hAnsi="Times New Roman"/>
                <w:iCs/>
                <w:kern w:val="0"/>
                <w:sz w:val="23"/>
                <w:lang w:val="ru-RU" w:eastAsia="ru-RU" w:bidi="ar-SA"/>
              </w:rPr>
              <w:t xml:space="preserve">Способность </w:t>
            </w:r>
            <w:r>
              <w:rPr>
                <w:rFonts w:eastAsia="Calibri" w:cs="Times New Roman" w:ascii="Times New Roman" w:hAnsi="Times New Roman"/>
                <w:iCs/>
                <w:kern w:val="0"/>
                <w:sz w:val="23"/>
                <w:lang w:val="ru-RU" w:eastAsia="ru-RU" w:bidi="ar-SA"/>
              </w:rPr>
              <w:t xml:space="preserve">и готовность </w:t>
            </w:r>
            <w:r>
              <w:rPr>
                <w:rFonts w:eastAsia="Calibri" w:cs="Times New Roman" w:ascii="Times New Roman" w:hAnsi="Times New Roman"/>
                <w:iCs/>
                <w:w w:val="105"/>
                <w:kern w:val="0"/>
                <w:sz w:val="15"/>
                <w:lang w:val="ru-RU" w:eastAsia="ru-RU" w:bidi="ar-SA"/>
              </w:rPr>
              <w:t xml:space="preserve">К </w:t>
            </w:r>
            <w:r>
              <w:rPr>
                <w:rFonts w:eastAsia="Calibri" w:cs="Times New Roman" w:ascii="Times New Roman" w:hAnsi="Times New Roman"/>
                <w:iCs/>
                <w:kern w:val="0"/>
                <w:sz w:val="23"/>
                <w:lang w:val="ru-RU" w:eastAsia="ru-RU" w:bidi="ar-SA"/>
              </w:rPr>
              <w:t>самоорганизации,</w:t>
            </w:r>
            <w:r>
              <w:rPr>
                <w:rFonts w:eastAsia="Calibri" w:cs="Times New Roman" w:ascii="Times New Roman" w:hAnsi="Times New Roman"/>
                <w:iCs/>
                <w:spacing w:val="1"/>
                <w:kern w:val="0"/>
                <w:sz w:val="23"/>
                <w:lang w:val="ru-RU" w:eastAsia="ru-RU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iCs/>
                <w:kern w:val="0"/>
                <w:sz w:val="23"/>
                <w:lang w:val="ru-RU" w:eastAsia="ru-RU" w:bidi="ar-SA"/>
              </w:rPr>
              <w:t>продолжению</w:t>
            </w:r>
            <w:r>
              <w:rPr>
                <w:rFonts w:eastAsia="Calibri" w:cs="Times New Roman" w:ascii="Times New Roman" w:hAnsi="Times New Roman"/>
                <w:iCs/>
                <w:spacing w:val="1"/>
                <w:kern w:val="0"/>
                <w:sz w:val="23"/>
                <w:lang w:val="ru-RU" w:eastAsia="ru-RU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iCs/>
                <w:kern w:val="0"/>
                <w:sz w:val="23"/>
                <w:lang w:val="ru-RU" w:eastAsia="ru-RU" w:bidi="ar-SA"/>
              </w:rPr>
              <w:t>образования, к</w:t>
            </w:r>
            <w:r>
              <w:rPr>
                <w:rFonts w:eastAsia="Calibri" w:cs="Times New Roman" w:ascii="Times New Roman" w:hAnsi="Times New Roman"/>
                <w:iCs/>
                <w:spacing w:val="-55"/>
                <w:kern w:val="0"/>
                <w:sz w:val="23"/>
                <w:lang w:val="ru-RU" w:eastAsia="ru-RU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iCs/>
                <w:kern w:val="0"/>
                <w:sz w:val="23"/>
                <w:lang w:val="ru-RU" w:eastAsia="ru-RU" w:bidi="ar-SA"/>
              </w:rPr>
              <w:t>самообразованию</w:t>
            </w:r>
            <w:r>
              <w:rPr>
                <w:rFonts w:eastAsia="Calibri" w:cs="Times New Roman" w:ascii="Times New Roman" w:hAnsi="Times New Roman"/>
                <w:iCs/>
                <w:spacing w:val="1"/>
                <w:kern w:val="0"/>
                <w:sz w:val="23"/>
                <w:lang w:val="ru-RU" w:eastAsia="ru-RU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iCs/>
                <w:kern w:val="0"/>
                <w:sz w:val="23"/>
                <w:lang w:val="ru-RU" w:eastAsia="ru-RU" w:bidi="ar-SA"/>
              </w:rPr>
              <w:t>на</w:t>
            </w:r>
            <w:r>
              <w:rPr>
                <w:rFonts w:eastAsia="Calibri" w:cs="Times New Roman" w:ascii="Times New Roman" w:hAnsi="Times New Roman"/>
                <w:iCs/>
                <w:spacing w:val="-55"/>
                <w:kern w:val="0"/>
                <w:sz w:val="23"/>
                <w:lang w:val="ru-RU" w:eastAsia="ru-RU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iCs/>
                <w:kern w:val="0"/>
                <w:sz w:val="23"/>
                <w:lang w:val="ru-RU" w:eastAsia="ru-RU" w:bidi="ar-SA"/>
              </w:rPr>
              <w:t>основе</w:t>
              <w:tab/>
              <w:t>принципов</w:t>
            </w:r>
            <w:r>
              <w:rPr>
                <w:rFonts w:eastAsia="Calibri" w:cs="Times New Roman" w:ascii="Times New Roman" w:hAnsi="Times New Roman"/>
                <w:iCs/>
                <w:spacing w:val="1"/>
                <w:kern w:val="0"/>
                <w:sz w:val="23"/>
                <w:lang w:val="ru-RU" w:eastAsia="ru-RU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iCs/>
                <w:kern w:val="0"/>
                <w:sz w:val="23"/>
                <w:lang w:val="ru-RU" w:eastAsia="ru-RU" w:bidi="ar-SA"/>
              </w:rPr>
              <w:t xml:space="preserve">образования в </w:t>
            </w:r>
            <w:r>
              <w:rPr>
                <w:rFonts w:eastAsia="Calibri" w:cs="Times New Roman" w:ascii="Cambria" w:hAnsi="Cambria"/>
                <w:iCs/>
                <w:w w:val="95"/>
                <w:kern w:val="0"/>
                <w:sz w:val="23"/>
                <w:lang w:val="ru-RU" w:eastAsia="ru-RU" w:bidi="ar-SA"/>
              </w:rPr>
              <w:t>течение</w:t>
            </w:r>
            <w:r>
              <w:rPr>
                <w:rFonts w:eastAsia="Calibri" w:cs="Times New Roman" w:ascii="Cambria" w:hAnsi="Cambria"/>
                <w:iCs/>
                <w:spacing w:val="1"/>
                <w:w w:val="95"/>
                <w:kern w:val="0"/>
                <w:sz w:val="23"/>
                <w:lang w:val="ru-RU" w:eastAsia="ru-RU" w:bidi="ar-SA"/>
              </w:rPr>
              <w:t xml:space="preserve"> </w:t>
            </w:r>
            <w:r>
              <w:rPr>
                <w:rFonts w:eastAsia="Calibri" w:cs="Times New Roman" w:ascii="Cambria" w:hAnsi="Cambria"/>
                <w:iCs/>
                <w:w w:val="95"/>
                <w:kern w:val="0"/>
                <w:sz w:val="23"/>
                <w:lang w:val="ru-RU" w:eastAsia="ru-RU" w:bidi="ar-SA"/>
              </w:rPr>
              <w:t>всей</w:t>
            </w:r>
            <w:r>
              <w:rPr>
                <w:rFonts w:eastAsia="Calibri" w:cs="Times New Roman" w:ascii="Cambria" w:hAnsi="Cambria"/>
                <w:iCs/>
                <w:spacing w:val="1"/>
                <w:w w:val="95"/>
                <w:kern w:val="0"/>
                <w:sz w:val="23"/>
                <w:lang w:val="ru-RU" w:eastAsia="ru-RU" w:bidi="ar-SA"/>
              </w:rPr>
              <w:t xml:space="preserve"> </w:t>
            </w:r>
            <w:r>
              <w:rPr>
                <w:rFonts w:eastAsia="Calibri" w:cs="Times New Roman" w:ascii="Cambria" w:hAnsi="Cambria"/>
                <w:iCs/>
                <w:w w:val="95"/>
                <w:kern w:val="0"/>
                <w:sz w:val="23"/>
                <w:lang w:val="ru-RU" w:eastAsia="ru-RU" w:bidi="ar-SA"/>
              </w:rPr>
              <w:t>жизни.</w:t>
            </w:r>
          </w:p>
          <w:p>
            <w:pPr>
              <w:pStyle w:val="Normal"/>
              <w:rPr/>
            </w:pPr>
            <w:r>
              <w:rPr/>
              <w:t xml:space="preserve">УК — 9 </w:t>
            </w:r>
            <w:r>
              <w:rPr/>
              <w:t>Способность к индивидуальной и командной работе,социальном взаимодействию, соблюдению этических норм в межличностном и профессиональном общении.</w:t>
            </w:r>
          </w:p>
        </w:tc>
      </w:tr>
      <w:tr>
        <w:trPr/>
        <w:tc>
          <w:tcPr>
            <w:tcW w:w="74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Courier New" w:cs="Times New Roman" w:ascii="Times New Roman" w:hAnsi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2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ru-RU" w:bidi="ar-SA"/>
              </w:rPr>
              <w:t xml:space="preserve">Групповые нормы </w:t>
            </w:r>
          </w:p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Courier New" w:cs="Times New Roman" w:ascii="Times New Roman" w:hAnsi="Times New Roman"/>
                <w:kern w:val="0"/>
                <w:lang w:val="ru-RU" w:eastAsia="ru-RU" w:bidi="ar-SA"/>
              </w:rPr>
            </w:r>
          </w:p>
        </w:tc>
        <w:tc>
          <w:tcPr>
            <w:tcW w:w="5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Arial" w:cs="Times New Roman" w:ascii="Times New Roman" w:hAnsi="Times New Roman"/>
                <w:color w:val="202124"/>
                <w:kern w:val="0"/>
                <w:shd w:fill="FFFFFF" w:val="clear"/>
                <w:lang w:val="ru-RU" w:eastAsia="ru-RU" w:bidi="ar-SA"/>
              </w:rPr>
              <w:t>это </w:t>
            </w:r>
            <w:r>
              <w:rPr>
                <w:rFonts w:eastAsia="Arial" w:cs="Times New Roman" w:ascii="Times New Roman" w:hAnsi="Times New Roman"/>
                <w:color w:val="040C28"/>
                <w:kern w:val="0"/>
                <w:lang w:val="ru-RU" w:eastAsia="en-US" w:bidi="ar-SA"/>
              </w:rPr>
              <w:t>правила, которым должно подчиняться поведение ее членов, чтобы их совместная деятельность была возможна</w:t>
            </w:r>
            <w:r>
              <w:rPr>
                <w:rFonts w:eastAsia="Arial" w:cs="Times New Roman" w:ascii="Times New Roman" w:hAnsi="Times New Roman"/>
                <w:color w:val="202124"/>
                <w:kern w:val="0"/>
                <w:shd w:fill="FFFFFF" w:val="clear"/>
                <w:lang w:val="ru-RU" w:eastAsia="en-US" w:bidi="ar-SA"/>
              </w:rPr>
              <w:t>.</w:t>
            </w:r>
          </w:p>
        </w:tc>
      </w:tr>
      <w:tr>
        <w:trPr/>
        <w:tc>
          <w:tcPr>
            <w:tcW w:w="74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Courier New" w:cs="Times New Roman" w:ascii="Times New Roman" w:hAnsi="Times New Roman"/>
                <w:kern w:val="0"/>
                <w:lang w:val="ru-RU" w:eastAsia="ru-RU" w:bidi="ar-SA"/>
              </w:rPr>
              <w:t>2</w:t>
            </w:r>
          </w:p>
        </w:tc>
        <w:tc>
          <w:tcPr>
            <w:tcW w:w="2055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ru-RU" w:bidi="ar-SA"/>
              </w:rPr>
              <w:t xml:space="preserve">Что такое вербальная коммуникация </w:t>
            </w:r>
          </w:p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Courier New" w:cs="Times New Roman" w:ascii="Times New Roman" w:hAnsi="Times New Roman"/>
                <w:kern w:val="0"/>
                <w:lang w:val="ru-RU" w:eastAsia="ru-RU" w:bidi="ar-SA"/>
              </w:rPr>
            </w:r>
          </w:p>
        </w:tc>
        <w:tc>
          <w:tcPr>
            <w:tcW w:w="5716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Arial" w:cs="Times New Roman" w:ascii="Times New Roman" w:hAnsi="Times New Roman"/>
                <w:color w:val="202124"/>
                <w:kern w:val="0"/>
                <w:shd w:fill="FFFFFF" w:val="clear"/>
                <w:lang w:val="ru-RU" w:eastAsia="ru-RU" w:bidi="ar-SA"/>
              </w:rPr>
              <w:t xml:space="preserve"> </w:t>
            </w:r>
            <w:r>
              <w:rPr>
                <w:rFonts w:eastAsia="Arial" w:cs="Times New Roman" w:ascii="Times New Roman" w:hAnsi="Times New Roman"/>
                <w:color w:val="202124"/>
                <w:kern w:val="0"/>
                <w:shd w:fill="FFFFFF" w:val="clear"/>
                <w:lang w:val="ru-RU" w:eastAsia="ru-RU" w:bidi="ar-SA"/>
              </w:rPr>
              <w:t>Это процесс обмена информацией и эмоционального взаимодействия между людьми или группами при помощи речевых инструментов.</w:t>
            </w:r>
          </w:p>
        </w:tc>
      </w:tr>
      <w:tr>
        <w:trPr/>
        <w:tc>
          <w:tcPr>
            <w:tcW w:w="74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Courier New" w:cs="Times New Roman" w:ascii="Times New Roman" w:hAnsi="Times New Roman"/>
                <w:kern w:val="0"/>
                <w:lang w:val="ru-RU" w:eastAsia="ru-RU" w:bidi="ar-SA"/>
              </w:rPr>
              <w:t>3</w:t>
            </w:r>
          </w:p>
        </w:tc>
        <w:tc>
          <w:tcPr>
            <w:tcW w:w="2055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Style20"/>
              <w:widowControl w:val="false"/>
              <w:spacing w:before="280" w:after="280"/>
              <w:jc w:val="both"/>
              <w:rPr>
                <w:kern w:val="0"/>
                <w:lang w:val="ru-RU" w:bidi="ar-SA"/>
              </w:rPr>
            </w:pPr>
            <w:r>
              <w:rPr>
                <w:kern w:val="0"/>
                <w:lang w:val="ru-RU" w:eastAsia="ru-RU" w:bidi="ar-SA"/>
              </w:rPr>
              <w:t xml:space="preserve">Индивидуальные </w:t>
            </w:r>
            <w:r>
              <w:rPr>
                <w:kern w:val="0"/>
                <w:lang w:val="ru-RU" w:eastAsia="en-US" w:bidi="ar-SA"/>
              </w:rPr>
              <w:t>и групповые цели</w:t>
            </w:r>
          </w:p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Courier New" w:cs="Times New Roman" w:ascii="Times New Roman" w:hAnsi="Times New Roman"/>
                <w:kern w:val="0"/>
                <w:lang w:val="ru-RU" w:eastAsia="ru-RU" w:bidi="ar-SA"/>
              </w:rPr>
            </w:r>
          </w:p>
        </w:tc>
        <w:tc>
          <w:tcPr>
            <w:tcW w:w="5716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SimSun" w:cs="Times New Roman" w:ascii="Times New Roman" w:hAnsi="Times New Roman"/>
                <w:kern w:val="0"/>
                <w:lang w:val="ru-RU" w:eastAsia="ru-RU" w:bidi="ar-SA"/>
              </w:rPr>
              <w:t>В процессе совместной деятельности практически полностью удовлетворяются социальные потребности и интересы членов группы. Индивидуальные цели каждого члена группы достигаются только в результате его участия в совместной групповой деятельности. </w:t>
            </w:r>
          </w:p>
        </w:tc>
      </w:tr>
      <w:tr>
        <w:trPr/>
        <w:tc>
          <w:tcPr>
            <w:tcW w:w="74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Courier New" w:cs="Times New Roman" w:ascii="Times New Roman" w:hAnsi="Times New Roman"/>
                <w:kern w:val="0"/>
                <w:lang w:val="ru-RU" w:eastAsia="ru-RU" w:bidi="ar-SA"/>
              </w:rPr>
              <w:t>4</w:t>
            </w:r>
          </w:p>
        </w:tc>
        <w:tc>
          <w:tcPr>
            <w:tcW w:w="2055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ourier New" w:cs="Times New Roman" w:ascii="Times New Roman" w:hAnsi="Times New Roman"/>
                <w:kern w:val="0"/>
                <w:lang w:val="ru-RU" w:eastAsia="ru-RU" w:bidi="ar-SA"/>
              </w:rPr>
              <w:t>Ценности участников команды</w:t>
            </w:r>
          </w:p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Courier New" w:cs="Times New Roman" w:ascii="Times New Roman" w:hAnsi="Times New Roman"/>
                <w:kern w:val="0"/>
                <w:lang w:val="ru-RU" w:eastAsia="ru-RU" w:bidi="ar-SA"/>
              </w:rPr>
            </w:r>
          </w:p>
        </w:tc>
        <w:tc>
          <w:tcPr>
            <w:tcW w:w="5716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Georgia" w:cs="Times New Roman" w:ascii="Times New Roman" w:hAnsi="Times New Roman"/>
                <w:color w:val="4A4A4A"/>
                <w:kern w:val="0"/>
                <w:shd w:fill="FFFFFF" w:val="clear"/>
                <w:lang w:val="ru-RU" w:eastAsia="ru-RU" w:bidi="ar-SA"/>
              </w:rPr>
              <w:t>это четкое представление о том, что в определенной ситуации желательно или приемлемо, а что нет и чем члены команды будут руководствоваться при выборе форм действий и поведения. Ценность в команде или организации в целом представляет собой отношение к делу, выраженное в действиях.</w:t>
            </w:r>
          </w:p>
        </w:tc>
      </w:tr>
      <w:tr>
        <w:trPr/>
        <w:tc>
          <w:tcPr>
            <w:tcW w:w="74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Courier New" w:cs="Times New Roman" w:ascii="Times New Roman" w:hAnsi="Times New Roman"/>
                <w:kern w:val="0"/>
                <w:lang w:val="ru-RU" w:eastAsia="ru-RU" w:bidi="ar-SA"/>
              </w:rPr>
              <w:t>5</w:t>
            </w:r>
          </w:p>
        </w:tc>
        <w:tc>
          <w:tcPr>
            <w:tcW w:w="2055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ru-RU" w:bidi="ar-SA"/>
              </w:rPr>
              <w:t xml:space="preserve">В чем сущность невербальной коммуникации </w:t>
            </w:r>
          </w:p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Courier New" w:cs="Times New Roman" w:ascii="Times New Roman" w:hAnsi="Times New Roman"/>
                <w:kern w:val="0"/>
                <w:lang w:val="ru-RU" w:eastAsia="ru-RU" w:bidi="ar-SA"/>
              </w:rPr>
            </w:r>
          </w:p>
        </w:tc>
        <w:tc>
          <w:tcPr>
            <w:tcW w:w="5716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Arial" w:cs="Times New Roman" w:ascii="Times New Roman" w:hAnsi="Times New Roman"/>
                <w:color w:val="040C28"/>
                <w:kern w:val="0"/>
                <w:lang w:val="ru-RU" w:eastAsia="ru-RU" w:bidi="ar-SA"/>
              </w:rPr>
              <w:t>Невербальная коммуникация</w:t>
            </w:r>
            <w:r>
              <w:rPr>
                <w:rFonts w:eastAsia="Arial" w:cs="Times New Roman" w:ascii="Times New Roman" w:hAnsi="Times New Roman"/>
                <w:color w:val="202124"/>
                <w:kern w:val="0"/>
                <w:shd w:fill="FFFFFF" w:val="clear"/>
                <w:lang w:val="ru-RU" w:eastAsia="en-US" w:bidi="ar-SA"/>
              </w:rPr>
              <w:t> включает мимику, тон и высоту голоса, жестикуляцию, отображаемые посредством языка тела , а также соблюдение личного пространства и физического расстояния.</w:t>
            </w:r>
          </w:p>
        </w:tc>
      </w:tr>
      <w:tr>
        <w:trPr/>
        <w:tc>
          <w:tcPr>
            <w:tcW w:w="74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Courier New" w:cs="Times New Roman" w:ascii="Times New Roman" w:hAnsi="Times New Roman"/>
                <w:kern w:val="0"/>
                <w:lang w:val="ru-RU" w:eastAsia="ru-RU" w:bidi="ar-SA"/>
              </w:rPr>
              <w:t>6</w:t>
            </w:r>
          </w:p>
        </w:tc>
        <w:tc>
          <w:tcPr>
            <w:tcW w:w="2055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ru-RU" w:bidi="ar-SA"/>
              </w:rPr>
              <w:t>Сущность групповых ролей</w:t>
            </w:r>
          </w:p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Courier New" w:cs="Times New Roman" w:ascii="Times New Roman" w:hAnsi="Times New Roman"/>
                <w:kern w:val="0"/>
                <w:lang w:val="ru-RU" w:eastAsia="ru-RU" w:bidi="ar-SA"/>
              </w:rPr>
            </w:r>
          </w:p>
        </w:tc>
        <w:tc>
          <w:tcPr>
            <w:tcW w:w="5716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SimSun" w:cs="Times New Roman" w:ascii="Times New Roman" w:hAnsi="Times New Roman"/>
                <w:kern w:val="0"/>
                <w:lang w:val="ru-RU" w:eastAsia="ru-RU" w:bidi="ar-SA"/>
              </w:rPr>
              <w:t>это набор способов поведения и выполняемых функций, которые представляются уместными и реализуются в данном социальном контексте.</w:t>
            </w:r>
          </w:p>
        </w:tc>
      </w:tr>
      <w:tr>
        <w:trPr/>
        <w:tc>
          <w:tcPr>
            <w:tcW w:w="74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Courier New" w:cs="Times New Roman" w:ascii="Times New Roman" w:hAnsi="Times New Roman"/>
                <w:kern w:val="0"/>
                <w:lang w:val="ru-RU" w:eastAsia="ru-RU" w:bidi="ar-SA"/>
              </w:rPr>
              <w:t>7</w:t>
            </w:r>
          </w:p>
        </w:tc>
        <w:tc>
          <w:tcPr>
            <w:tcW w:w="2055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ru-RU" w:bidi="ar-SA"/>
              </w:rPr>
              <w:t xml:space="preserve">Групповые роли по Раймонду Бельбину </w:t>
            </w:r>
          </w:p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Courier New" w:cs="Times New Roman" w:ascii="Times New Roman" w:hAnsi="Times New Roman"/>
                <w:kern w:val="0"/>
                <w:lang w:val="ru-RU" w:eastAsia="ru-RU" w:bidi="ar-SA"/>
              </w:rPr>
            </w:r>
          </w:p>
        </w:tc>
        <w:tc>
          <w:tcPr>
            <w:tcW w:w="5716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Courier New" w:cs="Times New Roman" w:ascii="Times New Roman" w:hAnsi="Times New Roman"/>
                <w:kern w:val="0"/>
                <w:lang w:val="ru-RU" w:eastAsia="ru-RU" w:bidi="ar-SA"/>
              </w:rPr>
              <w:t xml:space="preserve">Рабочая команда наиболее эффективна, когда состоит из людей с разным способностями, образами мышления и личностными качествами. Члены команды должны не только отличаться, но и дополнять друг друга </w:t>
            </w:r>
          </w:p>
        </w:tc>
      </w:tr>
      <w:tr>
        <w:trPr/>
        <w:tc>
          <w:tcPr>
            <w:tcW w:w="74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Courier New" w:cs="Times New Roman" w:ascii="Times New Roman" w:hAnsi="Times New Roman"/>
                <w:kern w:val="0"/>
                <w:lang w:val="ru-RU" w:eastAsia="ru-RU" w:bidi="ar-SA"/>
              </w:rPr>
              <w:t>8</w:t>
            </w:r>
          </w:p>
        </w:tc>
        <w:tc>
          <w:tcPr>
            <w:tcW w:w="2055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ru-RU" w:bidi="ar-SA"/>
              </w:rPr>
              <w:t xml:space="preserve">Ложь </w:t>
            </w:r>
          </w:p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Courier New" w:cs="Times New Roman" w:ascii="Times New Roman" w:hAnsi="Times New Roman"/>
                <w:kern w:val="0"/>
                <w:lang w:val="ru-RU" w:eastAsia="ru-RU" w:bidi="ar-SA"/>
              </w:rPr>
            </w:r>
          </w:p>
        </w:tc>
        <w:tc>
          <w:tcPr>
            <w:tcW w:w="5716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Arial" w:cs="Times New Roman" w:ascii="Times New Roman" w:hAnsi="Times New Roman"/>
                <w:color w:val="202122"/>
                <w:kern w:val="0"/>
                <w:shd w:fill="FFFFFF" w:val="clear"/>
                <w:lang w:val="ru-RU" w:eastAsia="ru-RU" w:bidi="ar-SA"/>
              </w:rPr>
              <w:t>сознательное искажение </w:t>
            </w:r>
            <w:hyperlink r:id="rId2" w:tgtFrame="Истина">
              <w:r>
                <w:rPr>
                  <w:rFonts w:eastAsia="Arial" w:cs="Times New Roman" w:ascii="Times New Roman" w:hAnsi="Times New Roman"/>
                  <w:kern w:val="0"/>
                  <w:shd w:fill="FFFFFF" w:val="clear"/>
                  <w:lang w:val="ru-RU" w:eastAsia="en-US" w:bidi="ar-SA"/>
                </w:rPr>
                <w:t>истины</w:t>
              </w:r>
            </w:hyperlink>
            <w:r>
              <w:rPr>
                <w:rFonts w:eastAsia="Arial" w:cs="Times New Roman" w:ascii="Times New Roman" w:hAnsi="Times New Roman"/>
                <w:color w:val="202122"/>
                <w:kern w:val="0"/>
                <w:shd w:fill="FFFFFF" w:val="clear"/>
                <w:lang w:val="ru-RU" w:eastAsia="en-US" w:bidi="ar-SA"/>
              </w:rPr>
              <w:t>, высказанное с целью введения кого-либо в заблуждение</w:t>
            </w:r>
          </w:p>
        </w:tc>
      </w:tr>
      <w:tr>
        <w:trPr/>
        <w:tc>
          <w:tcPr>
            <w:tcW w:w="74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Courier New" w:cs="Times New Roman" w:ascii="Times New Roman" w:hAnsi="Times New Roman"/>
                <w:kern w:val="0"/>
                <w:lang w:val="ru-RU" w:eastAsia="ru-RU" w:bidi="ar-SA"/>
              </w:rPr>
              <w:t>9</w:t>
            </w:r>
          </w:p>
        </w:tc>
        <w:tc>
          <w:tcPr>
            <w:tcW w:w="2055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ru-RU" w:bidi="ar-SA"/>
              </w:rPr>
              <w:t xml:space="preserve">Манипуляции </w:t>
            </w:r>
          </w:p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Courier New" w:cs="Times New Roman" w:ascii="Times New Roman" w:hAnsi="Times New Roman"/>
                <w:kern w:val="0"/>
                <w:lang w:val="ru-RU" w:eastAsia="ru-RU" w:bidi="ar-SA"/>
              </w:rPr>
            </w:r>
          </w:p>
        </w:tc>
        <w:tc>
          <w:tcPr>
            <w:tcW w:w="5716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Arial" w:cs="Times New Roman" w:ascii="Times New Roman" w:hAnsi="Times New Roman"/>
                <w:kern w:val="0"/>
                <w:shd w:fill="FFFFFF" w:val="clear"/>
                <w:lang w:val="ru-RU" w:eastAsia="ru-RU" w:bidi="ar-SA"/>
              </w:rPr>
              <w:t>это вид психологического воздействия, при котором один человек принуждает другого к какому-либо действию при помощи скрытой обманной тактики и получает от этого действия выгоду</w:t>
            </w:r>
            <w:r>
              <w:rPr>
                <w:rFonts w:eastAsia="Arial" w:cs="Times New Roman" w:ascii="Times New Roman" w:hAnsi="Times New Roman"/>
                <w:kern w:val="0"/>
                <w:shd w:fill="FFFFFF" w:val="clear"/>
                <w:lang w:val="ru-RU" w:eastAsia="en-US" w:bidi="ar-SA"/>
              </w:rPr>
              <w:br/>
              <w:br/>
            </w:r>
          </w:p>
        </w:tc>
      </w:tr>
      <w:tr>
        <w:trPr/>
        <w:tc>
          <w:tcPr>
            <w:tcW w:w="74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Courier New" w:cs="Times New Roman" w:ascii="Times New Roman" w:hAnsi="Times New Roman"/>
                <w:kern w:val="0"/>
                <w:lang w:val="ru-RU" w:eastAsia="ru-RU" w:bidi="ar-SA"/>
              </w:rPr>
              <w:t>10</w:t>
            </w:r>
          </w:p>
        </w:tc>
        <w:tc>
          <w:tcPr>
            <w:tcW w:w="2055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12"/>
              <w:widowControl w:val="false"/>
              <w:spacing w:lineRule="auto" w:line="252" w:before="0" w:after="280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ru-RU" w:bidi="ar-SA"/>
              </w:rPr>
              <w:t xml:space="preserve">То, что определяет и формирует общие убеждения и принципы группы, определяет культуру и климат команды </w:t>
            </w:r>
          </w:p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Courier New" w:cs="Times New Roman" w:ascii="Times New Roman" w:hAnsi="Times New Roman"/>
                <w:kern w:val="0"/>
                <w:lang w:val="ru-RU" w:eastAsia="ru-RU" w:bidi="ar-SA"/>
              </w:rPr>
            </w:r>
          </w:p>
        </w:tc>
        <w:tc>
          <w:tcPr>
            <w:tcW w:w="5716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Courier New" w:cs="Times New Roman" w:ascii="Times New Roman" w:hAnsi="Times New Roman"/>
                <w:kern w:val="0"/>
                <w:lang w:val="ru-RU" w:eastAsia="ru-RU" w:bidi="ar-SA"/>
              </w:rPr>
              <w:t xml:space="preserve">Копоративная культура </w:t>
            </w:r>
          </w:p>
        </w:tc>
      </w:tr>
      <w:tr>
        <w:trPr/>
        <w:tc>
          <w:tcPr>
            <w:tcW w:w="8520" w:type="dxa"/>
            <w:gridSpan w:val="3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Style w:val="17"/>
                <w:rFonts w:eastAsia="Courier New"/>
                <w:kern w:val="0"/>
                <w:lang w:val="ru-RU" w:eastAsia="ru-RU" w:bidi="ar-SA"/>
              </w:rPr>
              <w:t>ПКН-10</w:t>
            </w:r>
            <w:bookmarkStart w:id="0" w:name="_GoBack"/>
            <w:bookmarkEnd w:id="0"/>
            <w:r>
              <w:rPr>
                <w:rStyle w:val="17"/>
                <w:rFonts w:eastAsia="Courier New"/>
                <w:kern w:val="0"/>
                <w:lang w:val="ru-RU" w:eastAsia="ru-RU" w:bidi="ar-SA"/>
              </w:rPr>
              <w:t xml:space="preserve"> </w:t>
            </w:r>
            <w:r>
              <w:rPr>
                <w:rStyle w:val="17"/>
                <w:rFonts w:eastAsia="Courier New" w:cs="Times New Roman" w:ascii="Times New Roman" w:hAnsi="Times New Roman"/>
                <w:kern w:val="0"/>
                <w:sz w:val="23"/>
                <w:szCs w:val="23"/>
                <w:lang w:val="ru-RU" w:eastAsia="en-US" w:bidi="ar-SA"/>
              </w:rPr>
              <w:t>Способность</w:t>
            </w:r>
            <w:r>
              <w:rPr>
                <w:rStyle w:val="17"/>
                <w:rFonts w:eastAsia="Courier New" w:cs="Times New Roman" w:ascii="Times New Roman" w:hAnsi="Times New Roman"/>
                <w:spacing w:val="40"/>
                <w:kern w:val="0"/>
                <w:sz w:val="23"/>
                <w:szCs w:val="23"/>
                <w:lang w:val="ru-RU" w:eastAsia="en-US" w:bidi="ar-SA"/>
              </w:rPr>
              <w:t xml:space="preserve"> </w:t>
            </w:r>
            <w:r>
              <w:rPr>
                <w:rStyle w:val="17"/>
                <w:rFonts w:eastAsia="Courier New" w:cs="Times New Roman" w:ascii="Times New Roman" w:hAnsi="Times New Roman"/>
                <w:kern w:val="0"/>
                <w:sz w:val="23"/>
                <w:szCs w:val="23"/>
                <w:lang w:val="ru-RU" w:eastAsia="en-US" w:bidi="ar-SA"/>
              </w:rPr>
              <w:t xml:space="preserve">проводить </w:t>
            </w:r>
            <w:r>
              <w:rPr>
                <w:rStyle w:val="17"/>
                <w:rFonts w:eastAsia="Courier New" w:cs="Times New Roman" w:ascii="Times New Roman" w:hAnsi="Times New Roman"/>
                <w:spacing w:val="-2"/>
                <w:kern w:val="0"/>
                <w:sz w:val="23"/>
                <w:szCs w:val="23"/>
                <w:lang w:val="ru-RU" w:eastAsia="en-US" w:bidi="ar-SA"/>
              </w:rPr>
              <w:t xml:space="preserve">оценку эффективности профессиональной деятельности </w:t>
            </w:r>
            <w:r>
              <w:rPr>
                <w:rStyle w:val="17"/>
                <w:rFonts w:eastAsia="Courier New" w:cs="Times New Roman" w:ascii="Times New Roman" w:hAnsi="Times New Roman"/>
                <w:spacing w:val="-10"/>
                <w:kern w:val="0"/>
                <w:sz w:val="23"/>
                <w:szCs w:val="23"/>
                <w:lang w:val="ru-RU" w:eastAsia="en-US" w:bidi="ar-SA"/>
              </w:rPr>
              <w:t xml:space="preserve">и </w:t>
            </w:r>
            <w:r>
              <w:rPr>
                <w:rStyle w:val="17"/>
                <w:rFonts w:eastAsia="Courier New" w:cs="Times New Roman" w:ascii="Times New Roman" w:hAnsi="Times New Roman"/>
                <w:spacing w:val="-2"/>
                <w:kern w:val="0"/>
                <w:sz w:val="23"/>
                <w:szCs w:val="23"/>
                <w:lang w:val="ru-RU" w:eastAsia="en-US" w:bidi="ar-SA"/>
              </w:rPr>
              <w:t>учитывать</w:t>
            </w:r>
            <w:r>
              <w:rPr>
                <w:rStyle w:val="17"/>
                <w:rFonts w:eastAsia="Courier New" w:cs="Times New Roman" w:ascii="Times New Roman" w:hAnsi="Times New Roman"/>
                <w:kern w:val="0"/>
                <w:sz w:val="23"/>
                <w:szCs w:val="23"/>
                <w:lang w:val="ru-RU" w:eastAsia="en-US" w:bidi="ar-SA"/>
              </w:rPr>
              <w:tab/>
            </w:r>
            <w:r>
              <w:rPr>
                <w:rStyle w:val="17"/>
                <w:rFonts w:eastAsia="Courier New" w:cs="Times New Roman" w:ascii="Times New Roman" w:hAnsi="Times New Roman"/>
                <w:spacing w:val="-2"/>
                <w:kern w:val="0"/>
                <w:sz w:val="23"/>
                <w:szCs w:val="23"/>
                <w:lang w:val="ru-RU" w:eastAsia="en-US" w:bidi="ar-SA"/>
              </w:rPr>
              <w:t xml:space="preserve">эффекты </w:t>
            </w:r>
            <w:r>
              <w:rPr>
                <w:rStyle w:val="17"/>
                <w:rFonts w:eastAsia="Courier New" w:cs="Times New Roman" w:ascii="Times New Roman" w:hAnsi="Times New Roman"/>
                <w:spacing w:val="-10"/>
                <w:kern w:val="0"/>
                <w:sz w:val="23"/>
                <w:szCs w:val="23"/>
                <w:lang w:val="ru-RU" w:eastAsia="en-US" w:bidi="ar-SA"/>
              </w:rPr>
              <w:t xml:space="preserve">и </w:t>
            </w:r>
            <w:r>
              <w:rPr>
                <w:rStyle w:val="17"/>
                <w:rFonts w:eastAsia="Courier New" w:cs="Times New Roman" w:ascii="Times New Roman" w:hAnsi="Times New Roman"/>
                <w:spacing w:val="-2"/>
                <w:kern w:val="0"/>
                <w:sz w:val="23"/>
                <w:szCs w:val="23"/>
                <w:lang w:val="ru-RU" w:eastAsia="en-US" w:bidi="ar-SA"/>
              </w:rPr>
              <w:t xml:space="preserve">последствия, следуя </w:t>
            </w:r>
            <w:r>
              <w:rPr>
                <w:rStyle w:val="17"/>
                <w:rFonts w:eastAsia="Courier New" w:cs="Times New Roman" w:ascii="Times New Roman" w:hAnsi="Times New Roman"/>
                <w:kern w:val="0"/>
                <w:sz w:val="23"/>
                <w:szCs w:val="23"/>
                <w:lang w:val="ru-RU" w:eastAsia="en-US" w:bidi="ar-SA"/>
              </w:rPr>
              <w:t>принципам</w:t>
            </w:r>
            <w:r>
              <w:rPr>
                <w:rStyle w:val="17"/>
                <w:rFonts w:eastAsia="Courier New" w:cs="Times New Roman" w:ascii="Times New Roman" w:hAnsi="Times New Roman"/>
                <w:spacing w:val="80"/>
                <w:kern w:val="0"/>
                <w:sz w:val="23"/>
                <w:szCs w:val="23"/>
                <w:lang w:val="ru-RU" w:eastAsia="en-US" w:bidi="ar-SA"/>
              </w:rPr>
              <w:t xml:space="preserve"> </w:t>
            </w:r>
            <w:r>
              <w:rPr>
                <w:rStyle w:val="17"/>
                <w:rFonts w:eastAsia="Courier New" w:cs="Times New Roman" w:ascii="Times New Roman" w:hAnsi="Times New Roman"/>
                <w:kern w:val="0"/>
                <w:sz w:val="23"/>
                <w:szCs w:val="23"/>
                <w:lang w:val="ru-RU" w:eastAsia="en-US" w:bidi="ar-SA"/>
              </w:rPr>
              <w:t xml:space="preserve">социальной </w:t>
            </w:r>
            <w:r>
              <w:rPr>
                <w:rStyle w:val="17"/>
                <w:rFonts w:eastAsia="Courier New" w:cs="Times New Roman" w:ascii="Times New Roman" w:hAnsi="Times New Roman"/>
                <w:spacing w:val="-2"/>
                <w:kern w:val="0"/>
                <w:sz w:val="23"/>
                <w:szCs w:val="23"/>
                <w:lang w:val="ru-RU" w:eastAsia="en-US" w:bidi="ar-SA"/>
              </w:rPr>
              <w:t>ответственности.</w:t>
            </w:r>
          </w:p>
        </w:tc>
      </w:tr>
      <w:tr>
        <w:trPr/>
        <w:tc>
          <w:tcPr>
            <w:tcW w:w="74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Courier New" w:cs="Times New Roman" w:ascii="Times New Roman" w:hAnsi="Times New Roman"/>
                <w:kern w:val="0"/>
                <w:lang w:val="ru-RU" w:eastAsia="ru-RU" w:bidi="ar-SA"/>
              </w:rPr>
              <w:t>1</w:t>
            </w:r>
          </w:p>
        </w:tc>
        <w:tc>
          <w:tcPr>
            <w:tcW w:w="2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12"/>
              <w:widowControl w:val="false"/>
              <w:spacing w:lineRule="auto" w:line="252" w:before="0" w:after="280"/>
              <w:rPr>
                <w:rFonts w:ascii="Times New Roman" w:hAnsi="Times New Roman" w:cs="Times New Roman"/>
              </w:rPr>
            </w:pPr>
            <w:r>
              <w:rPr>
                <w:rFonts w:eastAsia="Arial" w:cs="Times New Roman" w:ascii="Times New Roman" w:hAnsi="Times New Roman"/>
                <w:color w:val="202124"/>
                <w:kern w:val="0"/>
                <w:shd w:fill="FFFFFF" w:val="clear"/>
                <w:lang w:val="ru-RU" w:eastAsia="ru-RU" w:bidi="ar-SA"/>
              </w:rPr>
              <w:t>Как выявить потребности аудитории</w:t>
            </w:r>
          </w:p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Courier New" w:cs="Times New Roman" w:ascii="Times New Roman" w:hAnsi="Times New Roman"/>
                <w:kern w:val="0"/>
                <w:lang w:val="ru-RU" w:eastAsia="ru-RU" w:bidi="ar-SA"/>
              </w:rPr>
            </w:r>
          </w:p>
        </w:tc>
        <w:tc>
          <w:tcPr>
            <w:tcW w:w="5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Arial" w:cs="Times New Roman"/>
                <w:color w:val="1C3749"/>
                <w:shd w:fill="FFFFFF" w:val="clear"/>
              </w:rPr>
            </w:pPr>
            <w:r>
              <w:rPr>
                <w:rFonts w:eastAsia="Arial" w:cs="Times New Roman" w:ascii="Times New Roman" w:hAnsi="Times New Roman"/>
                <w:color w:val="1C3749"/>
                <w:kern w:val="0"/>
                <w:shd w:fill="FFFFFF" w:val="clear"/>
                <w:lang w:val="ru-RU" w:eastAsia="ru-RU" w:bidi="ar-SA"/>
              </w:rPr>
              <w:t xml:space="preserve">Первый шаг — создание потребительского портрета.  Следующий этап — собрать фокус-группу. </w:t>
            </w:r>
          </w:p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Arial" w:cs="Times New Roman"/>
                <w:color w:val="1C3749"/>
                <w:shd w:fill="FFFFFF" w:val="clear"/>
              </w:rPr>
            </w:pPr>
            <w:r>
              <w:rPr>
                <w:rFonts w:eastAsia="Arial" w:cs="Times New Roman" w:ascii="Times New Roman" w:hAnsi="Times New Roman"/>
                <w:color w:val="1C3749"/>
                <w:kern w:val="0"/>
                <w:shd w:fill="FFFFFF" w:val="clear"/>
                <w:lang w:val="ru-RU" w:eastAsia="ru-RU" w:bidi="ar-SA"/>
              </w:rPr>
              <w:t>И</w:t>
            </w:r>
            <w:r>
              <w:rPr>
                <w:rFonts w:eastAsia="Arial" w:cs="Times New Roman" w:ascii="Times New Roman" w:hAnsi="Times New Roman"/>
                <w:color w:val="1C3749"/>
                <w:kern w:val="0"/>
                <w:shd w:fill="FFFFFF" w:val="clear"/>
                <w:lang w:val="ru-RU" w:eastAsia="en-US" w:bidi="ar-SA"/>
              </w:rPr>
              <w:t>спользовать активное слушание и открытые вопросы</w:t>
            </w:r>
          </w:p>
        </w:tc>
      </w:tr>
      <w:tr>
        <w:trPr/>
        <w:tc>
          <w:tcPr>
            <w:tcW w:w="74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Courier New" w:cs="Times New Roman" w:ascii="Times New Roman" w:hAnsi="Times New Roman"/>
                <w:kern w:val="0"/>
                <w:lang w:val="ru-RU" w:eastAsia="ru-RU" w:bidi="ar-SA"/>
              </w:rPr>
              <w:t>2</w:t>
            </w:r>
          </w:p>
        </w:tc>
        <w:tc>
          <w:tcPr>
            <w:tcW w:w="2055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  <w:color w:val="202124"/>
              </w:rPr>
            </w:pPr>
            <w:r>
              <w:rPr>
                <w:rFonts w:eastAsia="Arial" w:cs="Times New Roman" w:ascii="Times New Roman" w:hAnsi="Times New Roman"/>
                <w:color w:val="202124"/>
                <w:kern w:val="0"/>
                <w:shd w:fill="FFFFFF" w:val="clear"/>
                <w:lang w:val="ru-RU" w:eastAsia="ru-RU" w:bidi="ar-SA"/>
              </w:rPr>
              <w:t>Что такое потребности клиента</w:t>
            </w:r>
          </w:p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Courier New" w:cs="Times New Roman" w:ascii="Times New Roman" w:hAnsi="Times New Roman"/>
                <w:kern w:val="0"/>
                <w:lang w:val="ru-RU" w:eastAsia="ru-RU" w:bidi="ar-SA"/>
              </w:rPr>
            </w:r>
          </w:p>
        </w:tc>
        <w:tc>
          <w:tcPr>
            <w:tcW w:w="5716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Arial" w:cs="Times New Roman" w:ascii="Times New Roman" w:hAnsi="Times New Roman"/>
                <w:color w:val="202124"/>
                <w:kern w:val="0"/>
                <w:shd w:fill="FFFFFF" w:val="clear"/>
                <w:lang w:val="ru-RU" w:eastAsia="ru-RU" w:bidi="ar-SA"/>
              </w:rPr>
              <w:t>это </w:t>
            </w:r>
            <w:r>
              <w:rPr>
                <w:rFonts w:eastAsia="Arial" w:cs="Times New Roman" w:ascii="Times New Roman" w:hAnsi="Times New Roman"/>
                <w:color w:val="040C28"/>
                <w:kern w:val="0"/>
                <w:lang w:val="ru-RU" w:eastAsia="en-US" w:bidi="ar-SA"/>
              </w:rPr>
              <w:t>факторы, побуждающие конкретного человека покупать продукт или услугу</w:t>
            </w:r>
            <w:r>
              <w:rPr>
                <w:rFonts w:eastAsia="Arial" w:cs="Times New Roman" w:ascii="Times New Roman" w:hAnsi="Times New Roman"/>
                <w:color w:val="202124"/>
                <w:kern w:val="0"/>
                <w:shd w:fill="FFFFFF" w:val="clear"/>
                <w:lang w:val="ru-RU" w:eastAsia="en-US" w:bidi="ar-SA"/>
              </w:rPr>
              <w:t>.</w:t>
            </w:r>
          </w:p>
        </w:tc>
      </w:tr>
      <w:tr>
        <w:trPr/>
        <w:tc>
          <w:tcPr>
            <w:tcW w:w="74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Courier New" w:cs="Times New Roman" w:ascii="Times New Roman" w:hAnsi="Times New Roman"/>
                <w:kern w:val="0"/>
                <w:lang w:val="ru-RU" w:eastAsia="ru-RU" w:bidi="ar-SA"/>
              </w:rPr>
              <w:t>3</w:t>
            </w:r>
          </w:p>
        </w:tc>
        <w:tc>
          <w:tcPr>
            <w:tcW w:w="2055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12"/>
              <w:widowControl w:val="false"/>
              <w:spacing w:lineRule="auto" w:line="252" w:before="0" w:after="280"/>
              <w:rPr>
                <w:rFonts w:ascii="Times New Roman" w:hAnsi="Times New Roman" w:cs="Times New Roman"/>
              </w:rPr>
            </w:pPr>
            <w:r>
              <w:rPr>
                <w:rFonts w:eastAsia="Arial" w:cs="Times New Roman" w:ascii="Times New Roman" w:hAnsi="Times New Roman"/>
                <w:color w:val="202124"/>
                <w:kern w:val="0"/>
                <w:shd w:fill="FFFFFF" w:val="clear"/>
                <w:lang w:val="ru-RU" w:eastAsia="ru-RU" w:bidi="ar-SA"/>
              </w:rPr>
              <w:t>Что такое целевая аудитория</w:t>
            </w:r>
          </w:p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Courier New" w:cs="Times New Roman" w:ascii="Times New Roman" w:hAnsi="Times New Roman"/>
                <w:kern w:val="0"/>
                <w:lang w:val="ru-RU" w:eastAsia="ru-RU" w:bidi="ar-SA"/>
              </w:rPr>
            </w:r>
          </w:p>
        </w:tc>
        <w:tc>
          <w:tcPr>
            <w:tcW w:w="5716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Arial" w:cs="Times New Roman" w:ascii="Times New Roman" w:hAnsi="Times New Roman"/>
                <w:color w:val="4D5156"/>
                <w:kern w:val="0"/>
                <w:shd w:fill="FFFFFF" w:val="clear"/>
                <w:lang w:val="ru-RU" w:eastAsia="ru-RU" w:bidi="ar-SA"/>
              </w:rPr>
              <w:t>это </w:t>
            </w:r>
            <w:r>
              <w:rPr>
                <w:rFonts w:eastAsia="Arial" w:cs="Times New Roman" w:ascii="Times New Roman" w:hAnsi="Times New Roman"/>
                <w:color w:val="040C28"/>
                <w:kern w:val="0"/>
                <w:lang w:val="ru-RU" w:eastAsia="en-US" w:bidi="ar-SA"/>
              </w:rPr>
              <w:t>группа лиц, потенциально заинтересованных в покупке вашего продукта</w:t>
            </w:r>
            <w:r>
              <w:rPr>
                <w:rFonts w:eastAsia="Arial" w:cs="Times New Roman" w:ascii="Times New Roman" w:hAnsi="Times New Roman"/>
                <w:color w:val="4D5156"/>
                <w:kern w:val="0"/>
                <w:shd w:fill="FFFFFF" w:val="clear"/>
                <w:lang w:val="ru-RU" w:eastAsia="en-US" w:bidi="ar-SA"/>
              </w:rPr>
              <w:t>. Другими словами, это круг потребителей, на которых должен быть ориентирован бизнес.</w:t>
            </w:r>
          </w:p>
        </w:tc>
      </w:tr>
      <w:tr>
        <w:trPr/>
        <w:tc>
          <w:tcPr>
            <w:tcW w:w="74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  <w:highlight w:val="yellow"/>
              </w:rPr>
            </w:pPr>
            <w:r>
              <w:rPr>
                <w:rFonts w:eastAsia="Courier New" w:cs="Times New Roman" w:ascii="Times New Roman" w:hAnsi="Times New Roman"/>
                <w:kern w:val="0"/>
                <w:lang w:val="ru-RU" w:eastAsia="ru-RU" w:bidi="ar-SA"/>
              </w:rPr>
              <w:t>4</w:t>
            </w:r>
          </w:p>
        </w:tc>
        <w:tc>
          <w:tcPr>
            <w:tcW w:w="2055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  <w:highlight w:val="yellow"/>
              </w:rPr>
            </w:pPr>
            <w:r>
              <w:rPr>
                <w:rFonts w:eastAsia="Courier New" w:cs="Times New Roman" w:ascii="Times New Roman" w:hAnsi="Times New Roman"/>
                <w:kern w:val="0"/>
                <w:lang w:val="ru-RU" w:eastAsia="ru-RU" w:bidi="ar-SA"/>
              </w:rPr>
              <w:t>Что представляет собой коммуникация как процесс</w:t>
            </w:r>
          </w:p>
        </w:tc>
        <w:tc>
          <w:tcPr>
            <w:tcW w:w="5716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Arial" w:cs="Times New Roman" w:ascii="Times New Roman" w:hAnsi="Times New Roman"/>
                <w:color w:val="202124"/>
                <w:kern w:val="0"/>
                <w:shd w:fill="FFFFFF" w:val="clear"/>
                <w:lang w:val="ru-RU" w:eastAsia="ru-RU" w:bidi="ar-SA"/>
              </w:rPr>
              <w:t> </w:t>
            </w:r>
            <w:r>
              <w:rPr>
                <w:rFonts w:eastAsia="Arial" w:cs="Times New Roman" w:ascii="Times New Roman" w:hAnsi="Times New Roman"/>
                <w:color w:val="040C28"/>
                <w:kern w:val="0"/>
                <w:lang w:val="ru-RU" w:eastAsia="en-US" w:bidi="ar-SA"/>
              </w:rPr>
              <w:t>процесс передачи информации от одного человека к другому по разным каналам связи посредством общей системы знаков</w:t>
            </w:r>
            <w:r>
              <w:rPr>
                <w:rFonts w:eastAsia="Arial" w:cs="Times New Roman" w:ascii="Times New Roman" w:hAnsi="Times New Roman"/>
                <w:color w:val="202124"/>
                <w:kern w:val="0"/>
                <w:shd w:fill="FFFFFF" w:val="clear"/>
                <w:lang w:val="ru-RU" w:eastAsia="en-US" w:bidi="ar-SA"/>
              </w:rPr>
              <w:t>. </w:t>
            </w:r>
          </w:p>
        </w:tc>
      </w:tr>
      <w:tr>
        <w:trPr/>
        <w:tc>
          <w:tcPr>
            <w:tcW w:w="74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  <w:lang w:val="en-US"/>
              </w:rPr>
            </w:pPr>
            <w:r>
              <w:rPr>
                <w:rFonts w:eastAsia="Courier New" w:cs="Times New Roman" w:ascii="Times New Roman" w:hAnsi="Times New Roman"/>
                <w:kern w:val="0"/>
                <w:lang w:val="en-US" w:eastAsia="ru-RU" w:bidi="ar-SA"/>
              </w:rPr>
              <w:t>5</w:t>
            </w:r>
          </w:p>
        </w:tc>
        <w:tc>
          <w:tcPr>
            <w:tcW w:w="2055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ru-RU" w:bidi="ar-SA"/>
              </w:rPr>
              <w:t>Виды  лидерства</w:t>
            </w:r>
          </w:p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Courier New" w:cs="Times New Roman" w:ascii="Times New Roman" w:hAnsi="Times New Roman"/>
                <w:kern w:val="0"/>
                <w:lang w:val="ru-RU" w:eastAsia="ru-RU" w:bidi="ar-SA"/>
              </w:rPr>
            </w:r>
          </w:p>
        </w:tc>
        <w:tc>
          <w:tcPr>
            <w:tcW w:w="5716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Style w:val="18"/>
                <w:rFonts w:eastAsia="SimSun"/>
                <w:color w:val="333333"/>
                <w:kern w:val="0"/>
                <w:lang w:val="ru-RU" w:eastAsia="ru-RU" w:bidi="ar-SA"/>
              </w:rPr>
              <w:t>Авторитарное руководство</w:t>
            </w:r>
            <w:r>
              <w:rPr>
                <w:rFonts w:eastAsia="SimSun" w:cs="Times New Roman" w:ascii="Times New Roman" w:hAnsi="Times New Roman"/>
                <w:color w:val="333333"/>
                <w:kern w:val="0"/>
                <w:lang w:val="ru-RU" w:eastAsia="en-US" w:bidi="ar-SA"/>
              </w:rPr>
              <w:t> характеризуется высокой степенью единоличной власти руководителя: руководитель определяет все стратегии группы; никаких полномочий группе не делегируется. </w:t>
              <w:br/>
              <w:br/>
            </w:r>
            <w:r>
              <w:rPr>
                <w:rStyle w:val="18"/>
                <w:rFonts w:eastAsia="SimSun"/>
                <w:color w:val="333333"/>
                <w:kern w:val="0"/>
                <w:lang w:val="ru-RU" w:eastAsia="en-US" w:bidi="ar-SA"/>
              </w:rPr>
              <w:t>Демократичное руководство</w:t>
            </w:r>
            <w:r>
              <w:rPr>
                <w:rFonts w:eastAsia="SimSun" w:cs="Times New Roman" w:ascii="Times New Roman" w:hAnsi="Times New Roman"/>
                <w:color w:val="333333"/>
                <w:kern w:val="0"/>
                <w:lang w:val="ru-RU" w:eastAsia="en-US" w:bidi="ar-SA"/>
              </w:rPr>
              <w:t> характеризуется разделением власти и участием трудящихся в управлении; ответственность не концентрируется, а распределяется. </w:t>
              <w:br/>
              <w:br/>
            </w:r>
            <w:r>
              <w:rPr>
                <w:rStyle w:val="18"/>
                <w:rFonts w:eastAsia="SimSun"/>
                <w:color w:val="333333"/>
                <w:kern w:val="0"/>
                <w:lang w:val="ru-RU" w:eastAsia="en-US" w:bidi="ar-SA"/>
              </w:rPr>
              <w:t>Либеральное руководств</w:t>
            </w:r>
            <w:r>
              <w:rPr>
                <w:rFonts w:eastAsia="SimSun" w:cs="Times New Roman" w:ascii="Times New Roman" w:hAnsi="Times New Roman"/>
                <w:color w:val="333333"/>
                <w:kern w:val="0"/>
                <w:lang w:val="ru-RU" w:eastAsia="en-US" w:bidi="ar-SA"/>
              </w:rPr>
              <w:t> о характеризуется минимальным участием руководителя; группа имеет полную свободу принимать самостоятельные решения. </w:t>
            </w:r>
          </w:p>
        </w:tc>
      </w:tr>
      <w:tr>
        <w:trPr/>
        <w:tc>
          <w:tcPr>
            <w:tcW w:w="74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  <w:lang w:val="en-US"/>
              </w:rPr>
            </w:pPr>
            <w:r>
              <w:rPr>
                <w:rFonts w:eastAsia="Courier New" w:cs="Times New Roman" w:ascii="Times New Roman" w:hAnsi="Times New Roman"/>
                <w:kern w:val="0"/>
                <w:lang w:val="en-US" w:eastAsia="ru-RU" w:bidi="ar-SA"/>
              </w:rPr>
              <w:t>6</w:t>
            </w:r>
          </w:p>
        </w:tc>
        <w:tc>
          <w:tcPr>
            <w:tcW w:w="2055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12"/>
              <w:widowControl w:val="false"/>
              <w:spacing w:lineRule="auto" w:line="252" w:before="0" w:after="28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eastAsia="ru-RU" w:bidi="ar-SA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:lang w:val="ru-RU" w:eastAsia="en-US" w:bidi="ar-SA"/>
              </w:rPr>
              <w:t>Положение и роль массовых коммуникаций в современном обществе</w:t>
            </w:r>
          </w:p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Courier New" w:cs="Times New Roman" w:ascii="Times New Roman" w:hAnsi="Times New Roman"/>
                <w:kern w:val="0"/>
                <w:lang w:val="ru-RU" w:eastAsia="ru-RU" w:bidi="ar-SA"/>
              </w:rPr>
            </w:r>
          </w:p>
        </w:tc>
        <w:tc>
          <w:tcPr>
            <w:tcW w:w="5716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Arial" w:cs="Times New Roman" w:ascii="Times New Roman" w:hAnsi="Times New Roman"/>
                <w:color w:val="202124"/>
                <w:kern w:val="0"/>
                <w:shd w:fill="FFFFFF" w:val="clear"/>
                <w:lang w:val="ru-RU" w:eastAsia="ru-RU" w:bidi="ar-SA"/>
              </w:rPr>
              <w:t>Массовая коммуникация </w:t>
            </w:r>
            <w:r>
              <w:rPr>
                <w:rFonts w:eastAsia="Arial" w:cs="Times New Roman" w:ascii="Times New Roman" w:hAnsi="Times New Roman"/>
                <w:color w:val="040C28"/>
                <w:kern w:val="0"/>
                <w:lang w:val="ru-RU" w:eastAsia="en-US" w:bidi="ar-SA"/>
              </w:rPr>
              <w:t>является источником и средством распространения информации, необходимой для функционирования ключевых социальных институтов</w:t>
            </w:r>
            <w:r>
              <w:rPr>
                <w:rFonts w:eastAsia="Arial" w:cs="Times New Roman" w:ascii="Times New Roman" w:hAnsi="Times New Roman"/>
                <w:color w:val="202124"/>
                <w:kern w:val="0"/>
                <w:shd w:fill="FFFFFF" w:val="clear"/>
                <w:lang w:val="ru-RU" w:eastAsia="en-US" w:bidi="ar-SA"/>
              </w:rPr>
              <w:t>. </w:t>
            </w:r>
          </w:p>
        </w:tc>
      </w:tr>
      <w:tr>
        <w:trPr/>
        <w:tc>
          <w:tcPr>
            <w:tcW w:w="74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  <w:lang w:val="en-US"/>
              </w:rPr>
            </w:pPr>
            <w:r>
              <w:rPr>
                <w:rFonts w:eastAsia="Courier New" w:cs="Times New Roman" w:ascii="Times New Roman" w:hAnsi="Times New Roman"/>
                <w:kern w:val="0"/>
                <w:lang w:val="en-US" w:eastAsia="ru-RU" w:bidi="ar-SA"/>
              </w:rPr>
              <w:t>7</w:t>
            </w:r>
          </w:p>
        </w:tc>
        <w:tc>
          <w:tcPr>
            <w:tcW w:w="2055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12"/>
              <w:widowControl w:val="false"/>
              <w:spacing w:lineRule="auto" w:line="252" w:before="0" w:after="28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eastAsia="ru-RU" w:bidi="ar-SA"/>
              </w:rPr>
              <w:t>Роль имиджа в современном обществе</w:t>
            </w:r>
          </w:p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Courier New" w:cs="Times New Roman" w:ascii="Times New Roman" w:hAnsi="Times New Roman"/>
                <w:kern w:val="0"/>
                <w:lang w:val="ru-RU" w:eastAsia="ru-RU" w:bidi="ar-SA"/>
              </w:rPr>
            </w:r>
          </w:p>
        </w:tc>
        <w:tc>
          <w:tcPr>
            <w:tcW w:w="5716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Arial" w:cs="Times New Roman" w:ascii="Times New Roman" w:hAnsi="Times New Roman"/>
                <w:color w:val="040C28"/>
                <w:kern w:val="0"/>
                <w:lang w:val="ru-RU" w:eastAsia="ru-RU" w:bidi="ar-SA"/>
              </w:rPr>
              <w:t>Создать на рынке нужное впечатление в соответствии с позиционированием компании</w:t>
            </w:r>
          </w:p>
        </w:tc>
      </w:tr>
      <w:tr>
        <w:trPr/>
        <w:tc>
          <w:tcPr>
            <w:tcW w:w="74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  <w:lang w:val="en-US"/>
              </w:rPr>
            </w:pPr>
            <w:r>
              <w:rPr>
                <w:rFonts w:eastAsia="Courier New" w:cs="Times New Roman" w:ascii="Times New Roman" w:hAnsi="Times New Roman"/>
                <w:kern w:val="0"/>
                <w:lang w:val="en-US" w:eastAsia="ru-RU" w:bidi="ar-SA"/>
              </w:rPr>
              <w:t>8</w:t>
            </w:r>
          </w:p>
        </w:tc>
        <w:tc>
          <w:tcPr>
            <w:tcW w:w="2055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ru-RU" w:bidi="ar-SA"/>
              </w:rPr>
              <w:t>Как предотвратить конфликт в команде</w:t>
            </w:r>
          </w:p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Courier New" w:cs="Times New Roman" w:ascii="Times New Roman" w:hAnsi="Times New Roman"/>
                <w:kern w:val="0"/>
                <w:lang w:val="ru-RU" w:eastAsia="ru-RU" w:bidi="ar-SA"/>
              </w:rPr>
            </w:r>
          </w:p>
        </w:tc>
        <w:tc>
          <w:tcPr>
            <w:tcW w:w="5716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52" w:before="280" w:after="100"/>
              <w:ind w:left="0" w:hanging="36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Arial" w:cs="Times New Roman" w:ascii="Times New Roman" w:hAnsi="Times New Roman"/>
                <w:color w:val="202124"/>
                <w:kern w:val="0"/>
                <w:shd w:fill="FFFFFF" w:val="clear"/>
                <w:lang w:val="ru-RU" w:eastAsia="ru-RU" w:bidi="ar-SA"/>
              </w:rPr>
              <w:t>Относитесь лично к человеку, с которым вы выясняете отношения, уважительно и тепло. ...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52" w:before="280" w:after="100"/>
              <w:ind w:left="0" w:hanging="36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Arial" w:cs="Times New Roman" w:ascii="Times New Roman" w:hAnsi="Times New Roman"/>
                <w:color w:val="202124"/>
                <w:kern w:val="0"/>
                <w:shd w:fill="FFFFFF" w:val="clear"/>
                <w:lang w:val="ru-RU" w:eastAsia="ru-RU" w:bidi="ar-SA"/>
              </w:rPr>
              <w:t>При решении спорного вопроса обсуждайте именно ситуацию, а не личности друг друга. ...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52" w:before="280" w:after="100"/>
              <w:ind w:left="0" w:hanging="36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Arial" w:cs="Times New Roman" w:ascii="Times New Roman" w:hAnsi="Times New Roman"/>
                <w:color w:val="202124"/>
                <w:kern w:val="0"/>
                <w:shd w:fill="FFFFFF" w:val="clear"/>
                <w:lang w:val="ru-RU" w:eastAsia="ru-RU" w:bidi="ar-SA"/>
              </w:rPr>
              <w:t>Научите себя смотреть на ситуацию со стороны.</w:t>
            </w:r>
          </w:p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Courier New" w:cs="Times New Roman" w:ascii="Times New Roman" w:hAnsi="Times New Roman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74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  <w:lang w:val="en-US"/>
              </w:rPr>
            </w:pPr>
            <w:r>
              <w:rPr>
                <w:rFonts w:eastAsia="Courier New" w:cs="Times New Roman" w:ascii="Times New Roman" w:hAnsi="Times New Roman"/>
                <w:kern w:val="0"/>
                <w:lang w:val="en-US" w:eastAsia="ru-RU" w:bidi="ar-SA"/>
              </w:rPr>
              <w:t>9</w:t>
            </w:r>
          </w:p>
        </w:tc>
        <w:tc>
          <w:tcPr>
            <w:tcW w:w="2055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11"/>
              <w:widowControl w:val="false"/>
              <w:spacing w:before="280" w:after="280"/>
              <w:jc w:val="both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Виды команд</w:t>
            </w:r>
          </w:p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Courier New" w:cs="Times New Roman" w:ascii="Times New Roman" w:hAnsi="Times New Roman"/>
                <w:kern w:val="0"/>
                <w:lang w:val="ru-RU" w:eastAsia="ru-RU" w:bidi="ar-SA"/>
              </w:rPr>
            </w:r>
          </w:p>
        </w:tc>
        <w:tc>
          <w:tcPr>
            <w:tcW w:w="5716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Arial" w:cs="Times New Roman" w:ascii="Times New Roman" w:hAnsi="Times New Roman"/>
                <w:color w:val="202124"/>
                <w:kern w:val="0"/>
                <w:shd w:fill="FFFFFF" w:val="clear"/>
                <w:lang w:val="ru-RU" w:eastAsia="ru-RU" w:bidi="ar-SA"/>
              </w:rPr>
              <w:t> </w:t>
            </w:r>
            <w:r>
              <w:rPr>
                <w:rFonts w:eastAsia="Arial" w:cs="Times New Roman" w:ascii="Times New Roman" w:hAnsi="Times New Roman"/>
                <w:color w:val="040C28"/>
                <w:kern w:val="0"/>
                <w:lang w:val="ru-RU" w:eastAsia="en-US" w:bidi="ar-SA"/>
              </w:rPr>
              <w:t>локальные функциональные команды, самоуправляемые команды, виртуальные команды и межфункциональные команды</w:t>
            </w:r>
            <w:r>
              <w:rPr>
                <w:rFonts w:eastAsia="Arial" w:cs="Times New Roman" w:ascii="Times New Roman" w:hAnsi="Times New Roman"/>
                <w:color w:val="202124"/>
                <w:kern w:val="0"/>
                <w:shd w:fill="FFFFFF" w:val="clear"/>
                <w:lang w:val="ru-RU" w:eastAsia="en-US" w:bidi="ar-SA"/>
              </w:rPr>
              <w:t>.</w:t>
            </w:r>
          </w:p>
        </w:tc>
      </w:tr>
      <w:tr>
        <w:trPr/>
        <w:tc>
          <w:tcPr>
            <w:tcW w:w="749" w:type="dxa"/>
            <w:tcBorders>
              <w:left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  <w:lang w:val="en-US"/>
              </w:rPr>
            </w:pPr>
            <w:r>
              <w:rPr>
                <w:rFonts w:eastAsia="Courier New" w:cs="Times New Roman" w:ascii="Times New Roman" w:hAnsi="Times New Roman"/>
                <w:kern w:val="0"/>
                <w:lang w:val="en-US" w:eastAsia="ru-RU" w:bidi="ar-SA"/>
              </w:rPr>
              <w:t>10</w:t>
            </w:r>
          </w:p>
        </w:tc>
        <w:tc>
          <w:tcPr>
            <w:tcW w:w="2055" w:type="dxa"/>
            <w:tcBorders>
              <w:left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ru-RU" w:bidi="ar-SA"/>
              </w:rPr>
              <w:t>Что является основным принципом модели Эйзенхауэра при принятии решений</w:t>
            </w:r>
          </w:p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Courier New" w:cs="Times New Roman" w:ascii="Times New Roman" w:hAnsi="Times New Roman"/>
                <w:kern w:val="0"/>
                <w:lang w:val="ru-RU" w:eastAsia="ru-RU" w:bidi="ar-SA"/>
              </w:rPr>
            </w:r>
          </w:p>
        </w:tc>
        <w:tc>
          <w:tcPr>
            <w:tcW w:w="5716" w:type="dxa"/>
            <w:tcBorders>
              <w:left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52" w:before="280" w:after="280"/>
              <w:jc w:val="both"/>
              <w:rPr>
                <w:rFonts w:ascii="Times New Roman" w:hAnsi="Times New Roman" w:eastAsia="Courier New" w:cs="Times New Roman"/>
              </w:rPr>
            </w:pPr>
            <w:r>
              <w:rPr>
                <w:rFonts w:eastAsia="Arial" w:cs="Times New Roman" w:ascii="Times New Roman" w:hAnsi="Times New Roman"/>
                <w:color w:val="040C28"/>
                <w:kern w:val="0"/>
                <w:lang w:val="ru-RU" w:eastAsia="ru-RU" w:bidi="ar-SA"/>
              </w:rPr>
              <w:t>метод тайм-менеджмента, помогающий вычленить из всего потока дел самые важные и срочные,</w:t>
            </w:r>
          </w:p>
        </w:tc>
      </w:tr>
    </w:tbl>
    <w:p>
      <w:pPr>
        <w:pStyle w:val="Normal"/>
        <w:rPr/>
      </w:pPr>
      <w:r>
        <w:rPr/>
        <w:t xml:space="preserve"> 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ourier New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Cambria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000000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Pr>
      <w:color w:val="0000FF"/>
      <w:u w:val="single"/>
    </w:rPr>
  </w:style>
  <w:style w:type="character" w:styleId="16" w:customStyle="1">
    <w:name w:val="16"/>
    <w:basedOn w:val="DefaultParagraphFont"/>
    <w:qFormat/>
    <w:rPr>
      <w:rFonts w:ascii="Times New Roman" w:hAnsi="Times New Roman" w:cs="Times New Roman"/>
      <w:b/>
      <w:bCs/>
    </w:rPr>
  </w:style>
  <w:style w:type="character" w:styleId="17" w:customStyle="1">
    <w:name w:val="17"/>
    <w:basedOn w:val="DefaultParagraphFont"/>
    <w:qFormat/>
    <w:rPr>
      <w:rFonts w:ascii="Times New Roman" w:hAnsi="Times New Roman" w:cs="Times New Roman"/>
      <w:color w:val="000000"/>
    </w:rPr>
  </w:style>
  <w:style w:type="character" w:styleId="18" w:customStyle="1">
    <w:name w:val="18"/>
    <w:basedOn w:val="DefaultParagraphFont"/>
    <w:qFormat/>
    <w:rPr>
      <w:rFonts w:ascii="Times New Roman" w:hAnsi="Times New Roman" w:cs="Times New Roman"/>
      <w:i/>
      <w:iCs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1" w:customStyle="1">
    <w:name w:val="Абзац списка1"/>
    <w:basedOn w:val="Normal"/>
    <w:qFormat/>
    <w:pPr>
      <w:widowControl/>
      <w:spacing w:lineRule="auto" w:line="271" w:beforeAutospacing="1" w:afterAutospacing="1"/>
      <w:contextualSpacing/>
    </w:pPr>
    <w:rPr>
      <w:rFonts w:ascii="Calibri" w:hAnsi="Calibri" w:eastAsia="Courier New"/>
    </w:rPr>
  </w:style>
  <w:style w:type="paragraph" w:styleId="11" w:customStyle="1">
    <w:name w:val="Основной текст1"/>
    <w:basedOn w:val="Normal"/>
    <w:qFormat/>
    <w:pPr>
      <w:shd w:val="clear" w:color="auto" w:fill="FFFFFF"/>
      <w:spacing w:lineRule="auto" w:line="360"/>
    </w:pPr>
    <w:rPr>
      <w:rFonts w:ascii="Times New Roman" w:hAnsi="Times New Roman" w:cs="Times New Roman"/>
    </w:rPr>
  </w:style>
  <w:style w:type="paragraph" w:styleId="Style20" w:customStyle="1">
    <w:name w:val="Другое"/>
    <w:basedOn w:val="Normal"/>
    <w:qFormat/>
    <w:pPr>
      <w:shd w:val="clear" w:color="auto" w:fill="FFFFFF"/>
      <w:spacing w:lineRule="auto" w:line="360"/>
    </w:pPr>
    <w:rPr>
      <w:rFonts w:ascii="Times New Roman" w:hAnsi="Times New Roman" w:cs="Times New Roman"/>
    </w:rPr>
  </w:style>
  <w:style w:type="paragraph" w:styleId="12" w:customStyle="1">
    <w:name w:val="Обычный1"/>
    <w:basedOn w:val="Normal"/>
    <w:qFormat/>
    <w:pPr>
      <w:widowControl/>
      <w:spacing w:beforeAutospacing="1" w:afterAutospacing="1"/>
      <w:jc w:val="both"/>
    </w:pPr>
    <w:rPr>
      <w:rFonts w:ascii="Calibri" w:hAnsi="Calibri" w:eastAsia="SimSun" w:cs="Calibri"/>
      <w:color w:val="auto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99"/>
    <w:unhideWhenUsed/>
    <w:pPr>
      <w:spacing w:before="100" w:after="100" w:line="254" w:lineRule="auto"/>
      <w:jc w:val="both"/>
    </w:pPr>
    <w:rPr/>
    <w:tblPr>
      <w:tblCellMar>
        <w:left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ru.wikipedia.org/wiki/&#1048;&#1089;&#1090;&#1080;&#1085;&#1072;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Application>LibreOffice/7.3.6.2$Linux_X86_64 LibreOffice_project/30$Build-2</Application>
  <AppVersion>15.0000</AppVersion>
  <Pages>4</Pages>
  <Words>567</Words>
  <Characters>3921</Characters>
  <CharactersWithSpaces>4451</CharactersWithSpaces>
  <Paragraphs>69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2023-09-06T16:51:00Z</dcterms:created>
  <dc:creator>Елена Н. Сейфиева</dc:creator>
  <dc:description/>
  <dc:language>ru-RU</dc:language>
  <cp:lastModifiedBy/>
  <cp:lastPrinted>2024-01-26T11:28:00Z</cp:lastPrinted>
  <dcterms:modified xsi:type="dcterms:W3CDTF">2024-10-03T14:35:26Z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1113B166FF0A40C7A27D42DA83137CDB_12</vt:lpwstr>
  </property>
  <property fmtid="{D5CDD505-2E9C-101B-9397-08002B2CF9AE}" pid="3" name="KSOProductBuildVer">
    <vt:lpwstr>1049-12.2.0.13201</vt:lpwstr>
  </property>
</Properties>
</file>